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39" w:rsidRDefault="009E6895" w:rsidP="007E3E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IZVJEŠĆE STEČAJNOGA UPRAVITELJA</w:t>
      </w:r>
    </w:p>
    <w:p w:rsidR="009E6895" w:rsidRDefault="00F47DDB" w:rsidP="000E1F3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GOSPODARSKI POLOŽAJ DUŽNIKA I NJEGOVI  UZROCI</w:t>
      </w:r>
    </w:p>
    <w:p w:rsidR="009E6895" w:rsidRPr="00CB6E86" w:rsidRDefault="009E6895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FB4BFA" w:rsidRPr="00DF1916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F1916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DF1916">
        <w:rPr>
          <w:rFonts w:ascii="Times New Roman" w:hAnsi="Times New Roman"/>
          <w:b/>
          <w:sz w:val="24"/>
          <w:szCs w:val="24"/>
        </w:rPr>
        <w:t>ž</w:t>
      </w:r>
      <w:r w:rsidRPr="00DF1916">
        <w:rPr>
          <w:rFonts w:ascii="Times New Roman" w:hAnsi="Times New Roman"/>
          <w:b/>
          <w:sz w:val="24"/>
          <w:szCs w:val="24"/>
          <w:lang w:val="pl-PL"/>
        </w:rPr>
        <w:t>ni</w:t>
      </w:r>
      <w:r w:rsidRPr="00DF1916">
        <w:rPr>
          <w:rFonts w:ascii="Times New Roman" w:hAnsi="Times New Roman"/>
          <w:b/>
          <w:sz w:val="24"/>
          <w:szCs w:val="24"/>
        </w:rPr>
        <w:t xml:space="preserve"> </w:t>
      </w:r>
      <w:r w:rsidRPr="00DF1916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DF1916">
        <w:rPr>
          <w:rFonts w:ascii="Times New Roman" w:hAnsi="Times New Roman"/>
          <w:b/>
          <w:sz w:val="24"/>
          <w:szCs w:val="24"/>
        </w:rPr>
        <w:t>č</w:t>
      </w:r>
      <w:r w:rsidRPr="00DF1916">
        <w:rPr>
          <w:rFonts w:ascii="Times New Roman" w:hAnsi="Times New Roman"/>
          <w:b/>
          <w:sz w:val="24"/>
          <w:szCs w:val="24"/>
          <w:lang w:val="pl-PL"/>
        </w:rPr>
        <w:t>ki</w:t>
      </w:r>
      <w:r w:rsidRPr="00DF1916">
        <w:rPr>
          <w:rFonts w:ascii="Times New Roman" w:hAnsi="Times New Roman"/>
          <w:b/>
          <w:sz w:val="24"/>
          <w:szCs w:val="24"/>
        </w:rPr>
        <w:t xml:space="preserve"> </w:t>
      </w:r>
      <w:r w:rsidRPr="00DF1916">
        <w:rPr>
          <w:rFonts w:ascii="Times New Roman" w:hAnsi="Times New Roman"/>
          <w:b/>
          <w:sz w:val="24"/>
          <w:szCs w:val="24"/>
          <w:lang w:val="pl-PL"/>
        </w:rPr>
        <w:t>sud</w:t>
      </w:r>
      <w:r w:rsidR="004B2178" w:rsidRPr="00DF1916">
        <w:rPr>
          <w:rFonts w:ascii="Times New Roman" w:hAnsi="Times New Roman"/>
          <w:b/>
          <w:sz w:val="24"/>
          <w:szCs w:val="24"/>
          <w:lang w:val="pl-PL"/>
        </w:rPr>
        <w:t xml:space="preserve"> u Zagrebu</w:t>
      </w:r>
    </w:p>
    <w:p w:rsidR="00FB4BFA" w:rsidRPr="00DF1916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B6E86">
        <w:rPr>
          <w:rFonts w:ascii="Times New Roman" w:hAnsi="Times New Roman"/>
          <w:sz w:val="24"/>
          <w:szCs w:val="24"/>
          <w:lang w:val="pl-PL"/>
        </w:rPr>
        <w:t>Poslovni bro</w:t>
      </w:r>
      <w:r w:rsidR="004B2178"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4B2178" w:rsidRPr="00DF1916">
        <w:rPr>
          <w:rFonts w:ascii="Times New Roman" w:hAnsi="Times New Roman"/>
          <w:b/>
          <w:sz w:val="24"/>
          <w:szCs w:val="24"/>
          <w:lang w:val="pl-PL"/>
        </w:rPr>
        <w:t>ST 5090/15</w:t>
      </w:r>
    </w:p>
    <w:p w:rsidR="009E6895" w:rsidRDefault="00DF1916" w:rsidP="000E1F39">
      <w:pPr>
        <w:jc w:val="both"/>
      </w:pPr>
      <w:r>
        <w:t>IVALA LARON</w:t>
      </w:r>
      <w:r w:rsidR="004B2178">
        <w:t xml:space="preserve">  d. o.o</w:t>
      </w:r>
      <w:r w:rsidR="009E6895">
        <w:t xml:space="preserve">. </w:t>
      </w:r>
      <w:r w:rsidR="004B2178">
        <w:t xml:space="preserve"> u stečaju</w:t>
      </w:r>
    </w:p>
    <w:p w:rsidR="009E6895" w:rsidRDefault="00DF1916" w:rsidP="000E1F39">
      <w:pPr>
        <w:jc w:val="both"/>
      </w:pPr>
      <w:r>
        <w:t>Radnička cesta 59</w:t>
      </w:r>
      <w:r w:rsidR="004B2178">
        <w:t>a</w:t>
      </w:r>
    </w:p>
    <w:p w:rsidR="004B2178" w:rsidRDefault="004B2178" w:rsidP="000E1F39">
      <w:pPr>
        <w:jc w:val="both"/>
      </w:pPr>
      <w:r>
        <w:t xml:space="preserve">Zagreb </w:t>
      </w:r>
    </w:p>
    <w:p w:rsidR="009E6895" w:rsidRPr="00CB6E86" w:rsidRDefault="009E689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t xml:space="preserve">OIB: </w:t>
      </w:r>
      <w:r w:rsidR="004B2178" w:rsidRPr="00DD2211">
        <w:rPr>
          <w:lang w:val="pt-BR"/>
        </w:rPr>
        <w:t>80999950273</w:t>
      </w:r>
    </w:p>
    <w:p w:rsidR="000E1F39" w:rsidRPr="00CB6E86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60675" w:rsidRPr="00CB6E86" w:rsidRDefault="00260675" w:rsidP="00FB4BF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  </w:t>
      </w:r>
      <w:r w:rsidR="000E1F39" w:rsidRPr="00CB6E86">
        <w:rPr>
          <w:rFonts w:ascii="Times New Roman" w:hAnsi="Times New Roman"/>
          <w:sz w:val="24"/>
          <w:szCs w:val="24"/>
          <w:lang w:val="pl-PL"/>
        </w:rPr>
        <w:t xml:space="preserve">TIJEK STEČAJNOGA POSTUPKA </w:t>
      </w:r>
    </w:p>
    <w:p w:rsidR="00FB4BFA" w:rsidRPr="00CB6E86" w:rsidRDefault="00FB4BFA" w:rsidP="00704D5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EB691F" w:rsidRDefault="00704D55" w:rsidP="00EB691F">
      <w:pPr>
        <w:spacing w:after="0"/>
        <w:rPr>
          <w:rFonts w:ascii="Times New Roman" w:hAnsi="Times New Roman"/>
          <w:b/>
          <w:sz w:val="24"/>
          <w:szCs w:val="24"/>
        </w:rPr>
      </w:pPr>
      <w:r w:rsidRPr="00CB6E86">
        <w:rPr>
          <w:rFonts w:ascii="Times New Roman" w:hAnsi="Times New Roman"/>
          <w:b/>
          <w:sz w:val="24"/>
          <w:szCs w:val="24"/>
        </w:rPr>
        <w:t>Uvodne napomene</w:t>
      </w:r>
    </w:p>
    <w:p w:rsidR="009E6895" w:rsidRPr="00EB691F" w:rsidRDefault="00EB691F" w:rsidP="00EB691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FB4BFA" w:rsidRPr="00EB691F">
        <w:rPr>
          <w:rFonts w:ascii="Times New Roman" w:hAnsi="Times New Roman"/>
          <w:sz w:val="24"/>
          <w:szCs w:val="24"/>
        </w:rPr>
        <w:t>Prijedlog za otvaranje stečajnog postupka podnjela je Financijska agencija</w:t>
      </w:r>
      <w:r w:rsidR="004B2178">
        <w:rPr>
          <w:rFonts w:ascii="Times New Roman" w:hAnsi="Times New Roman"/>
          <w:sz w:val="24"/>
          <w:szCs w:val="24"/>
        </w:rPr>
        <w:t xml:space="preserve"> navodeći da dužnik na dan 26. listopad</w:t>
      </w:r>
      <w:r w:rsidR="009E6895" w:rsidRPr="00EB691F">
        <w:rPr>
          <w:rFonts w:ascii="Times New Roman" w:hAnsi="Times New Roman"/>
          <w:sz w:val="24"/>
          <w:szCs w:val="24"/>
        </w:rPr>
        <w:t xml:space="preserve"> 2015.</w:t>
      </w:r>
      <w:r w:rsidR="00973A4C">
        <w:rPr>
          <w:rFonts w:ascii="Times New Roman" w:hAnsi="Times New Roman"/>
          <w:sz w:val="24"/>
          <w:szCs w:val="24"/>
        </w:rPr>
        <w:t>godine</w:t>
      </w:r>
      <w:r w:rsidR="009E6895" w:rsidRPr="00EB691F">
        <w:rPr>
          <w:rFonts w:ascii="Times New Roman" w:hAnsi="Times New Roman"/>
          <w:sz w:val="24"/>
          <w:szCs w:val="24"/>
        </w:rPr>
        <w:t xml:space="preserve"> u Očevidniku redoslijeda osnova za plaćanje ima evidentirane neizvršene osnove za plaćanje</w:t>
      </w:r>
      <w:r w:rsidR="004B2178">
        <w:rPr>
          <w:rFonts w:ascii="Times New Roman" w:hAnsi="Times New Roman"/>
          <w:sz w:val="24"/>
          <w:szCs w:val="24"/>
        </w:rPr>
        <w:t xml:space="preserve"> u neprekinutom razdoblju od 120 dana, </w:t>
      </w:r>
      <w:r w:rsidR="009E6895" w:rsidRPr="00EB691F">
        <w:rPr>
          <w:rFonts w:ascii="Times New Roman" w:hAnsi="Times New Roman"/>
          <w:sz w:val="24"/>
          <w:szCs w:val="24"/>
        </w:rPr>
        <w:t xml:space="preserve"> u ukupnom iznosu od</w:t>
      </w:r>
      <w:r w:rsidR="004B2178">
        <w:rPr>
          <w:rFonts w:ascii="Times New Roman" w:hAnsi="Times New Roman"/>
          <w:sz w:val="24"/>
          <w:szCs w:val="24"/>
        </w:rPr>
        <w:t xml:space="preserve"> </w:t>
      </w:r>
      <w:r w:rsidR="004B2178">
        <w:t>5.041.131,92.</w:t>
      </w:r>
    </w:p>
    <w:p w:rsidR="00BC3064" w:rsidRPr="00EB691F" w:rsidRDefault="00EB691F" w:rsidP="00EB691F">
      <w:pPr>
        <w:jc w:val="both"/>
        <w:rPr>
          <w:rFonts w:ascii="Times New Roman" w:hAnsi="Times New Roman"/>
          <w:sz w:val="24"/>
          <w:szCs w:val="24"/>
        </w:rPr>
      </w:pPr>
      <w:r w:rsidRPr="00EB691F">
        <w:rPr>
          <w:rFonts w:ascii="Times New Roman" w:hAnsi="Times New Roman"/>
          <w:sz w:val="24"/>
          <w:szCs w:val="24"/>
        </w:rPr>
        <w:t xml:space="preserve">     </w:t>
      </w:r>
      <w:r w:rsidR="00BC3064" w:rsidRPr="00EB691F">
        <w:rPr>
          <w:rFonts w:ascii="Times New Roman" w:hAnsi="Times New Roman"/>
          <w:sz w:val="24"/>
          <w:szCs w:val="24"/>
        </w:rPr>
        <w:t>Obzirom da je utvrđeno postojanje stečajnog razloga  u smislu čl. 6. st. 1. i 2. Stečajnog zakona, kao i obzirom da isti ima imovine unovčenjem koje se mogu pokriti troškovi postupka i dijelom v</w:t>
      </w:r>
      <w:r w:rsidR="004B2178">
        <w:rPr>
          <w:rFonts w:ascii="Times New Roman" w:hAnsi="Times New Roman"/>
          <w:sz w:val="24"/>
          <w:szCs w:val="24"/>
        </w:rPr>
        <w:t>jerovnici, rješenjem broj ST 5090/15 od 02. prosinca 2016. godine</w:t>
      </w:r>
      <w:r w:rsidR="009E6895" w:rsidRPr="00EB691F">
        <w:rPr>
          <w:rFonts w:ascii="Times New Roman" w:hAnsi="Times New Roman"/>
          <w:sz w:val="24"/>
          <w:szCs w:val="24"/>
        </w:rPr>
        <w:t xml:space="preserve"> otvoren je stečajni</w:t>
      </w:r>
      <w:r w:rsidRPr="00EB691F">
        <w:rPr>
          <w:rFonts w:ascii="Times New Roman" w:hAnsi="Times New Roman"/>
          <w:sz w:val="24"/>
          <w:szCs w:val="24"/>
        </w:rPr>
        <w:t xml:space="preserve"> postupak</w:t>
      </w:r>
      <w:r w:rsidR="00BC3064" w:rsidRPr="00EB691F">
        <w:rPr>
          <w:rFonts w:ascii="Times New Roman" w:hAnsi="Times New Roman"/>
          <w:sz w:val="24"/>
          <w:szCs w:val="24"/>
        </w:rPr>
        <w:t xml:space="preserve">.  </w:t>
      </w:r>
    </w:p>
    <w:p w:rsidR="00FB4BFA" w:rsidRPr="00CB6E86" w:rsidRDefault="00FB4BFA" w:rsidP="00FB4BF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B4BFA" w:rsidRPr="00CB6E86" w:rsidRDefault="00704D55" w:rsidP="00704D5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CB6E86">
        <w:rPr>
          <w:rFonts w:ascii="Times New Roman" w:hAnsi="Times New Roman"/>
          <w:b/>
          <w:i/>
          <w:sz w:val="24"/>
          <w:szCs w:val="24"/>
        </w:rPr>
        <w:t>Osnovni podaci</w:t>
      </w:r>
    </w:p>
    <w:p w:rsidR="00EB691F" w:rsidRDefault="00CB6E86" w:rsidP="00CB6E86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CB6E86"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="00EB691F">
        <w:rPr>
          <w:rFonts w:ascii="Times New Roman" w:hAnsi="Times New Roman"/>
          <w:sz w:val="24"/>
          <w:szCs w:val="24"/>
        </w:rPr>
        <w:t xml:space="preserve">Trgovačko društvo </w:t>
      </w:r>
      <w:r w:rsidR="004B2178">
        <w:rPr>
          <w:rFonts w:ascii="Times New Roman" w:hAnsi="Times New Roman"/>
          <w:sz w:val="24"/>
          <w:szCs w:val="24"/>
        </w:rPr>
        <w:t xml:space="preserve">IVALA LARON </w:t>
      </w:r>
      <w:r w:rsidR="00704D55" w:rsidRPr="00CB6E86">
        <w:rPr>
          <w:rFonts w:ascii="Times New Roman" w:hAnsi="Times New Roman"/>
          <w:sz w:val="24"/>
          <w:szCs w:val="24"/>
        </w:rPr>
        <w:t>d.o.o.</w:t>
      </w:r>
      <w:r w:rsidR="004B2178">
        <w:rPr>
          <w:rFonts w:ascii="Times New Roman" w:hAnsi="Times New Roman"/>
          <w:sz w:val="24"/>
          <w:szCs w:val="24"/>
        </w:rPr>
        <w:t xml:space="preserve"> </w:t>
      </w:r>
      <w:r w:rsidR="00EB691F">
        <w:rPr>
          <w:rFonts w:ascii="Times New Roman" w:hAnsi="Times New Roman"/>
          <w:sz w:val="24"/>
          <w:szCs w:val="24"/>
        </w:rPr>
        <w:t xml:space="preserve">do otvaranja stečajnog postupka poslovalo je pod tvrtkom upisanom </w:t>
      </w:r>
      <w:r w:rsidR="00704D55" w:rsidRPr="00CB6E86">
        <w:rPr>
          <w:rFonts w:ascii="Times New Roman" w:hAnsi="Times New Roman"/>
          <w:sz w:val="24"/>
          <w:szCs w:val="24"/>
        </w:rPr>
        <w:t xml:space="preserve"> </w:t>
      </w:r>
      <w:r w:rsidR="00704D55" w:rsidRPr="00CB6E86">
        <w:rPr>
          <w:rFonts w:ascii="Times New Roman" w:hAnsi="Times New Roman"/>
          <w:color w:val="000000"/>
          <w:sz w:val="24"/>
          <w:szCs w:val="24"/>
        </w:rPr>
        <w:t xml:space="preserve">u registar Trgovačkog suda u </w:t>
      </w:r>
      <w:r w:rsidR="004B2178">
        <w:rPr>
          <w:rFonts w:ascii="Times New Roman" w:hAnsi="Times New Roman"/>
          <w:color w:val="000000"/>
          <w:sz w:val="24"/>
          <w:szCs w:val="24"/>
        </w:rPr>
        <w:t>Zagrebu</w:t>
      </w:r>
      <w:r w:rsidR="00EB691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F7E48" w:rsidRPr="001F7E48" w:rsidRDefault="001F7E48" w:rsidP="001F7E48">
      <w:pPr>
        <w:jc w:val="center"/>
        <w:rPr>
          <w:rFonts w:ascii="Times New Roman" w:hAnsi="Times New Roman"/>
          <w:b/>
          <w:sz w:val="24"/>
          <w:szCs w:val="24"/>
        </w:rPr>
      </w:pPr>
      <w:r w:rsidRPr="001F7E48">
        <w:rPr>
          <w:rFonts w:ascii="Arial" w:hAnsi="Arial" w:cs="Arial"/>
          <w:b/>
          <w:sz w:val="18"/>
          <w:szCs w:val="18"/>
          <w:shd w:val="clear" w:color="auto" w:fill="F8F8F8"/>
        </w:rPr>
        <w:t>IVALA LARON d.o.o. za trgovinu i usluge</w:t>
      </w:r>
    </w:p>
    <w:tbl>
      <w:tblPr>
        <w:tblW w:w="0" w:type="auto"/>
        <w:tblCellSpacing w:w="15" w:type="dxa"/>
        <w:tblInd w:w="150" w:type="dxa"/>
        <w:shd w:val="clear" w:color="auto" w:fill="F8F8F8"/>
        <w:tblCellMar>
          <w:left w:w="0" w:type="dxa"/>
          <w:right w:w="0" w:type="dxa"/>
        </w:tblCellMar>
        <w:tblLook w:val="04A0"/>
      </w:tblPr>
      <w:tblGrid>
        <w:gridCol w:w="201"/>
        <w:gridCol w:w="6700"/>
      </w:tblGrid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1F7E48" w:rsidRPr="001F7E48" w:rsidRDefault="001F7E48" w:rsidP="001F7E48">
            <w:pPr>
              <w:shd w:val="clear" w:color="auto" w:fill="F8F8F8"/>
              <w:spacing w:before="100" w:beforeAutospacing="1" w:after="75"/>
              <w:outlineLvl w:val="1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hr-HR"/>
              </w:rPr>
            </w:pPr>
            <w:r w:rsidRPr="001F7E4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hr-HR"/>
              </w:rPr>
              <w:t>Predmet poslovanja</w:t>
            </w:r>
          </w:p>
          <w:tbl>
            <w:tblPr>
              <w:tblW w:w="0" w:type="auto"/>
              <w:tblCellSpacing w:w="15" w:type="dxa"/>
              <w:tblInd w:w="150" w:type="dxa"/>
              <w:shd w:val="clear" w:color="auto" w:fill="F8F8F8"/>
              <w:tblCellMar>
                <w:left w:w="0" w:type="dxa"/>
                <w:right w:w="0" w:type="dxa"/>
              </w:tblCellMar>
              <w:tblLook w:val="04A0"/>
            </w:tblPr>
            <w:tblGrid>
              <w:gridCol w:w="266"/>
              <w:gridCol w:w="6089"/>
            </w:tblGrid>
            <w:tr w:rsidR="001F7E48" w:rsidRPr="001F7E48" w:rsidTr="001F7E48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kupnja i prodaja robe</w:t>
                  </w:r>
                </w:p>
              </w:tc>
            </w:tr>
            <w:tr w:rsidR="001F7E48" w:rsidRPr="001F7E48" w:rsidTr="001F7E48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obavljanje trgovačkog posredovanja na domaćem i inozemnom tržištu</w:t>
                  </w:r>
                </w:p>
              </w:tc>
            </w:tr>
            <w:tr w:rsidR="001F7E48" w:rsidRPr="001F7E48" w:rsidTr="001F7E48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projektiranje, građenje i nadzor nad građenjem</w:t>
                  </w:r>
                </w:p>
              </w:tc>
            </w:tr>
            <w:tr w:rsidR="001F7E48" w:rsidRPr="001F7E48" w:rsidTr="001F7E48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prijevoz osoba i tereta u unutarnjem i međunarodnom cestovnom prometu</w:t>
                  </w:r>
                </w:p>
              </w:tc>
            </w:tr>
            <w:tr w:rsidR="001F7E48" w:rsidRPr="001F7E48" w:rsidTr="001F7E48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djelatnost razminiranja</w:t>
                  </w:r>
                </w:p>
              </w:tc>
            </w:tr>
            <w:tr w:rsidR="001F7E48" w:rsidRPr="001F7E48" w:rsidTr="001F7E48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zastupanje stranih tvrtki</w:t>
                  </w:r>
                </w:p>
              </w:tc>
            </w:tr>
            <w:tr w:rsidR="001F7E48" w:rsidRPr="001F7E48" w:rsidTr="001F7E48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savjetovanje u vezi s poslovanjem i upravljanjem</w:t>
                  </w:r>
                </w:p>
              </w:tc>
            </w:tr>
            <w:tr w:rsidR="001F7E48" w:rsidRPr="001F7E48" w:rsidTr="001F7E48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istraživanje tržišta i ispitivanje javnog mnijenja</w:t>
                  </w:r>
                </w:p>
              </w:tc>
            </w:tr>
            <w:tr w:rsidR="001F7E48" w:rsidRPr="001F7E48" w:rsidTr="001F7E48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promidžba (reklama i propaganda)</w:t>
                  </w:r>
                </w:p>
              </w:tc>
            </w:tr>
            <w:tr w:rsidR="001F7E48" w:rsidRPr="001F7E48" w:rsidTr="001F7E48">
              <w:trPr>
                <w:tblCellSpacing w:w="15" w:type="dxa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*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1F7E48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</w:pPr>
                  <w:r w:rsidRPr="001F7E48">
                    <w:rPr>
                      <w:rFonts w:ascii="Arial" w:eastAsia="Times New Roman" w:hAnsi="Arial" w:cs="Arial"/>
                      <w:sz w:val="18"/>
                      <w:szCs w:val="18"/>
                      <w:lang w:eastAsia="hr-HR"/>
                    </w:rPr>
                    <w:t>poslovanje nekretninama</w:t>
                  </w:r>
                </w:p>
              </w:tc>
            </w:tr>
          </w:tbl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EB691F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B691F" w:rsidRPr="00EB691F" w:rsidRDefault="00EB691F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DB7FA4" w:rsidRPr="00EB691F" w:rsidRDefault="00DB7FA4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DB7FA4" w:rsidRPr="00EB691F" w:rsidTr="00EB691F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DB7FA4" w:rsidRPr="00EB691F" w:rsidRDefault="00DB7FA4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DB7FA4" w:rsidRPr="00EB691F" w:rsidRDefault="00DB7FA4" w:rsidP="00EB691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</w:tbl>
    <w:tbl>
      <w:tblPr>
        <w:tblpPr w:leftFromText="180" w:rightFromText="180" w:vertAnchor="text" w:horzAnchor="page" w:tblpX="2146" w:tblpY="432"/>
        <w:tblW w:w="0" w:type="auto"/>
        <w:tblCellSpacing w:w="15" w:type="dxa"/>
        <w:shd w:val="clear" w:color="auto" w:fill="F8F8F8"/>
        <w:tblCellMar>
          <w:left w:w="0" w:type="dxa"/>
          <w:right w:w="0" w:type="dxa"/>
        </w:tblCellMar>
        <w:tblLook w:val="04A0"/>
      </w:tblPr>
      <w:tblGrid>
        <w:gridCol w:w="3382"/>
      </w:tblGrid>
      <w:tr w:rsidR="001F7E48" w:rsidRPr="001F7E48" w:rsidTr="001F7E4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1F7E48" w:rsidRPr="001F7E48" w:rsidRDefault="001F7E48" w:rsidP="001F7E48">
            <w:pPr>
              <w:rPr>
                <w:rFonts w:ascii="Arial" w:hAnsi="Arial" w:cs="Arial"/>
                <w:sz w:val="18"/>
                <w:szCs w:val="18"/>
              </w:rPr>
            </w:pPr>
            <w:r w:rsidRPr="001F7E48">
              <w:rPr>
                <w:rFonts w:ascii="Arial" w:hAnsi="Arial" w:cs="Arial"/>
                <w:sz w:val="18"/>
                <w:szCs w:val="18"/>
              </w:rPr>
              <w:t>MLADEN DŽALTO, OIB: 35804696526</w:t>
            </w:r>
            <w:r w:rsidRPr="001F7E48">
              <w:rPr>
                <w:rStyle w:val="apple-converted-space"/>
                <w:rFonts w:ascii="Arial" w:hAnsi="Arial" w:cs="Arial"/>
                <w:sz w:val="18"/>
                <w:szCs w:val="18"/>
              </w:rPr>
              <w:t> </w:t>
            </w:r>
            <w:r w:rsidRPr="001F7E48">
              <w:rPr>
                <w:rFonts w:ascii="Arial" w:hAnsi="Arial" w:cs="Arial"/>
                <w:sz w:val="18"/>
                <w:szCs w:val="18"/>
              </w:rPr>
              <w:br/>
              <w:t>Zagreb, RADNIČKA CESTA 59/A</w:t>
            </w:r>
          </w:p>
          <w:tbl>
            <w:tblPr>
              <w:tblW w:w="0" w:type="auto"/>
              <w:tblCellSpacing w:w="15" w:type="dxa"/>
              <w:tblInd w:w="1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58"/>
            </w:tblGrid>
            <w:tr w:rsidR="001F7E48" w:rsidRPr="001F7E48" w:rsidTr="00D61B94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hideMark/>
                </w:tcPr>
                <w:p w:rsidR="001F7E48" w:rsidRPr="001F7E48" w:rsidRDefault="001F7E48" w:rsidP="004C28F6">
                  <w:pPr>
                    <w:framePr w:hSpace="180" w:wrap="around" w:vAnchor="text" w:hAnchor="page" w:x="2146" w:y="432"/>
                    <w:rPr>
                      <w:sz w:val="18"/>
                      <w:szCs w:val="18"/>
                    </w:rPr>
                  </w:pPr>
                  <w:r w:rsidRPr="001F7E48">
                    <w:rPr>
                      <w:sz w:val="18"/>
                      <w:szCs w:val="18"/>
                    </w:rPr>
                    <w:t>- jedini osnivač d.o.o.</w:t>
                  </w:r>
                </w:p>
              </w:tc>
            </w:tr>
          </w:tbl>
          <w:p w:rsidR="001F7E48" w:rsidRPr="001F7E48" w:rsidRDefault="001F7E48" w:rsidP="001F7E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F7E48" w:rsidRPr="001F7E48" w:rsidRDefault="001F7E48" w:rsidP="001F7E48">
      <w:pPr>
        <w:pStyle w:val="Heading2"/>
        <w:shd w:val="clear" w:color="auto" w:fill="F8F8F8"/>
        <w:spacing w:after="75" w:afterAutospacing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</w:t>
      </w:r>
      <w:r w:rsidRPr="001F7E48">
        <w:rPr>
          <w:rFonts w:ascii="Arial" w:hAnsi="Arial" w:cs="Arial"/>
          <w:sz w:val="21"/>
          <w:szCs w:val="21"/>
        </w:rPr>
        <w:t>Osnivači/članovi društva</w:t>
      </w:r>
    </w:p>
    <w:p w:rsidR="00CB6E86" w:rsidRDefault="00CB6E86" w:rsidP="00FB4BFA">
      <w:pPr>
        <w:spacing w:after="0"/>
        <w:rPr>
          <w:rFonts w:ascii="Times New Roman" w:hAnsi="Times New Roman"/>
          <w:sz w:val="24"/>
          <w:szCs w:val="24"/>
        </w:rPr>
      </w:pPr>
    </w:p>
    <w:p w:rsidR="00326F07" w:rsidRDefault="00326F07" w:rsidP="00FB4B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E3EE6" w:rsidRDefault="007E3EE6" w:rsidP="008E6CB8">
      <w:pPr>
        <w:pStyle w:val="Heading2"/>
        <w:shd w:val="clear" w:color="auto" w:fill="F8F8F8"/>
        <w:spacing w:after="75" w:afterAutospacing="0"/>
        <w:rPr>
          <w:rFonts w:eastAsia="Calibri"/>
          <w:bCs w:val="0"/>
          <w:sz w:val="24"/>
          <w:szCs w:val="24"/>
          <w:lang w:eastAsia="en-US"/>
        </w:rPr>
      </w:pPr>
    </w:p>
    <w:p w:rsidR="008E6CB8" w:rsidRPr="008E6CB8" w:rsidRDefault="007E3EE6" w:rsidP="008E6CB8">
      <w:pPr>
        <w:pStyle w:val="Heading2"/>
        <w:shd w:val="clear" w:color="auto" w:fill="F8F8F8"/>
        <w:spacing w:after="75" w:afterAutospacing="0"/>
        <w:rPr>
          <w:rFonts w:ascii="Arial" w:hAnsi="Arial" w:cs="Arial"/>
          <w:sz w:val="21"/>
          <w:szCs w:val="21"/>
        </w:rPr>
      </w:pPr>
      <w:r>
        <w:rPr>
          <w:rFonts w:eastAsia="Calibri"/>
          <w:bCs w:val="0"/>
          <w:sz w:val="24"/>
          <w:szCs w:val="24"/>
          <w:lang w:eastAsia="en-US"/>
        </w:rPr>
        <w:t xml:space="preserve">     </w:t>
      </w:r>
      <w:r w:rsidR="008E6CB8" w:rsidRPr="008E6CB8">
        <w:rPr>
          <w:rFonts w:ascii="Arial" w:hAnsi="Arial" w:cs="Arial"/>
          <w:sz w:val="21"/>
          <w:szCs w:val="21"/>
        </w:rPr>
        <w:t>Temeljni kapital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/>
      </w:tblPr>
      <w:tblGrid>
        <w:gridCol w:w="1866"/>
      </w:tblGrid>
      <w:tr w:rsidR="008E6CB8" w:rsidRPr="008E6CB8" w:rsidTr="008E6CB8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8E6CB8" w:rsidRPr="008E6CB8" w:rsidRDefault="008E6CB8">
            <w:pPr>
              <w:rPr>
                <w:sz w:val="18"/>
                <w:szCs w:val="18"/>
              </w:rPr>
            </w:pPr>
            <w:r w:rsidRPr="008E6CB8">
              <w:rPr>
                <w:sz w:val="18"/>
                <w:szCs w:val="18"/>
              </w:rPr>
              <w:t xml:space="preserve">             20.000,00 kuna</w:t>
            </w:r>
          </w:p>
        </w:tc>
      </w:tr>
    </w:tbl>
    <w:p w:rsidR="007E3EE6" w:rsidRDefault="007E3EE6" w:rsidP="00FB4B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B4BFA" w:rsidRDefault="002539DE" w:rsidP="00FB4BFA">
      <w:pPr>
        <w:spacing w:after="0"/>
        <w:rPr>
          <w:rFonts w:ascii="Times New Roman" w:hAnsi="Times New Roman"/>
          <w:b/>
          <w:sz w:val="24"/>
          <w:szCs w:val="24"/>
        </w:rPr>
      </w:pPr>
      <w:r w:rsidRPr="00CB6E86">
        <w:rPr>
          <w:rFonts w:ascii="Times New Roman" w:hAnsi="Times New Roman"/>
          <w:b/>
          <w:sz w:val="24"/>
          <w:szCs w:val="24"/>
        </w:rPr>
        <w:lastRenderedPageBreak/>
        <w:t>Kratki osvrt na poslovanje dužnika</w:t>
      </w:r>
    </w:p>
    <w:p w:rsidR="00377D86" w:rsidRPr="00CB6E86" w:rsidRDefault="00377D86" w:rsidP="00FB4B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F7E48" w:rsidRDefault="004245CD" w:rsidP="001F7E48">
      <w:pPr>
        <w:pStyle w:val="PlainTex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Društvo</w:t>
      </w:r>
      <w:r w:rsidRPr="004245CD">
        <w:rPr>
          <w:rFonts w:ascii="Times New Roman" w:hAnsi="Times New Roman"/>
          <w:sz w:val="24"/>
          <w:szCs w:val="24"/>
        </w:rPr>
        <w:t xml:space="preserve"> </w:t>
      </w:r>
      <w:r w:rsidR="001F7E48">
        <w:rPr>
          <w:rFonts w:ascii="Times New Roman" w:hAnsi="Times New Roman"/>
          <w:sz w:val="24"/>
          <w:szCs w:val="24"/>
        </w:rPr>
        <w:t xml:space="preserve">Ivala Laron </w:t>
      </w:r>
      <w:r>
        <w:rPr>
          <w:rFonts w:ascii="Times New Roman" w:hAnsi="Times New Roman"/>
          <w:sz w:val="24"/>
          <w:szCs w:val="24"/>
        </w:rPr>
        <w:t>d.o.o. osnovano je</w:t>
      </w:r>
      <w:r w:rsidR="001F7E48">
        <w:rPr>
          <w:rFonts w:ascii="Times New Roman" w:hAnsi="Times New Roman"/>
          <w:sz w:val="24"/>
          <w:szCs w:val="24"/>
        </w:rPr>
        <w:t xml:space="preserve"> 2007</w:t>
      </w:r>
      <w:r w:rsidRPr="004245C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godine</w:t>
      </w:r>
      <w:r w:rsidR="001F7E48">
        <w:rPr>
          <w:rFonts w:ascii="Times New Roman" w:hAnsi="Times New Roman"/>
          <w:sz w:val="24"/>
          <w:szCs w:val="24"/>
        </w:rPr>
        <w:t>.  Društvo se bavilo razminiranjem, te je uredno poslovalo do 2014. godine. Početkom krize</w:t>
      </w:r>
      <w:r w:rsidR="005C29EC">
        <w:rPr>
          <w:rFonts w:ascii="Times New Roman" w:hAnsi="Times New Roman"/>
          <w:sz w:val="24"/>
          <w:szCs w:val="24"/>
        </w:rPr>
        <w:t>,</w:t>
      </w:r>
      <w:r w:rsidR="001F7E48">
        <w:rPr>
          <w:rFonts w:ascii="Times New Roman" w:hAnsi="Times New Roman"/>
          <w:sz w:val="24"/>
          <w:szCs w:val="24"/>
        </w:rPr>
        <w:t xml:space="preserve"> u branši</w:t>
      </w:r>
      <w:r w:rsidR="005C29EC">
        <w:rPr>
          <w:rFonts w:ascii="Times New Roman" w:hAnsi="Times New Roman"/>
          <w:sz w:val="24"/>
          <w:szCs w:val="24"/>
        </w:rPr>
        <w:t>,</w:t>
      </w:r>
      <w:r w:rsidR="001F7E48">
        <w:rPr>
          <w:rFonts w:ascii="Times New Roman" w:hAnsi="Times New Roman"/>
          <w:sz w:val="24"/>
          <w:szCs w:val="24"/>
        </w:rPr>
        <w:t xml:space="preserve"> zbog javnih natječaja, te padom cijene razm</w:t>
      </w:r>
      <w:r w:rsidR="005C29EC">
        <w:rPr>
          <w:rFonts w:ascii="Times New Roman" w:hAnsi="Times New Roman"/>
          <w:sz w:val="24"/>
          <w:szCs w:val="24"/>
        </w:rPr>
        <w:t>iniranja, došlo je od problema</w:t>
      </w:r>
      <w:r w:rsidR="001F7E48">
        <w:rPr>
          <w:rFonts w:ascii="Times New Roman" w:hAnsi="Times New Roman"/>
          <w:sz w:val="24"/>
          <w:szCs w:val="24"/>
        </w:rPr>
        <w:t xml:space="preserve"> kod poslovnih partnera, prvenstveno društva DEMIN-KA, čije obaveze društvo IVALA LARON preuzima, ali ih ne može servisirati, te sredinom 2015. godine nastupa blokada računa, i kraj poslovanja.</w:t>
      </w:r>
    </w:p>
    <w:p w:rsidR="002539DE" w:rsidRDefault="002539DE" w:rsidP="00DB7FA4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8313C1" w:rsidRDefault="008313C1" w:rsidP="00F47D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8313C1" w:rsidRDefault="00CB6E86" w:rsidP="00CB6E86">
      <w:pPr>
        <w:spacing w:after="0"/>
        <w:jc w:val="both"/>
        <w:rPr>
          <w:rFonts w:eastAsia="Times New Roman" w:cs="Arial"/>
          <w:b/>
          <w:color w:val="000000"/>
          <w:lang w:eastAsia="hr-HR"/>
        </w:rPr>
      </w:pPr>
      <w:r w:rsidRPr="00CB6E86">
        <w:rPr>
          <w:rFonts w:eastAsia="Times New Roman" w:cs="Arial"/>
          <w:b/>
          <w:color w:val="000000"/>
          <w:lang w:eastAsia="hr-HR"/>
        </w:rPr>
        <w:t>Financijsko poslovanje</w:t>
      </w:r>
    </w:p>
    <w:p w:rsidR="00DB7FA4" w:rsidRDefault="00DB7FA4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7FA4" w:rsidRPr="008E52F1" w:rsidRDefault="008313C1" w:rsidP="00CB6E8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8E52F1">
        <w:rPr>
          <w:rFonts w:ascii="Times New Roman" w:hAnsi="Times New Roman"/>
          <w:sz w:val="24"/>
          <w:szCs w:val="24"/>
        </w:rPr>
        <w:t xml:space="preserve">      </w:t>
      </w:r>
      <w:r w:rsidR="00CB6E86" w:rsidRP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Kretanje imovine i obveza u poslovanju tvrtke vidljivo je iz predanih izvještaja. </w:t>
      </w:r>
      <w:r w:rsidR="00DB7FA4" w:rsidRP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Posljednji predani izvještaj (objavljen na stranicama FINE) je za </w:t>
      </w:r>
      <w:r w:rsid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2014. godinu, </w:t>
      </w:r>
      <w:r w:rsidR="007B15B3" w:rsidRP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a koji prilažem ovom Izvješću.</w:t>
      </w:r>
    </w:p>
    <w:p w:rsidR="008E52F1" w:rsidRPr="008E52F1" w:rsidRDefault="008E52F1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      K</w:t>
      </w:r>
      <w:r w:rsidR="00CB6E86" w:rsidRP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njigovodstvene evidencije</w:t>
      </w:r>
      <w:r w:rsidR="007B15B3" w:rsidRP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</w:t>
      </w:r>
      <w:r w:rsidRP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do 30.04.2015. godine vodila je gđa Nikolina Udovičić, </w:t>
      </w:r>
      <w:r w:rsidRPr="008E52F1">
        <w:rPr>
          <w:rFonts w:ascii="Times New Roman" w:hAnsi="Times New Roman"/>
          <w:sz w:val="24"/>
          <w:szCs w:val="24"/>
        </w:rPr>
        <w:t>koja me pismeno obavijestila da od toga dana na dalje nije više vodila knjigovodstvo za druš</w:t>
      </w:r>
      <w:r>
        <w:rPr>
          <w:rFonts w:ascii="Times New Roman" w:hAnsi="Times New Roman"/>
          <w:sz w:val="24"/>
          <w:szCs w:val="24"/>
        </w:rPr>
        <w:t>tvo Ivala L</w:t>
      </w:r>
      <w:r w:rsidRPr="008E52F1">
        <w:rPr>
          <w:rFonts w:ascii="Times New Roman" w:hAnsi="Times New Roman"/>
          <w:sz w:val="24"/>
          <w:szCs w:val="24"/>
        </w:rPr>
        <w:t>aron niti je  imala pristup njihovim dokumentima.</w:t>
      </w:r>
    </w:p>
    <w:p w:rsidR="008313C1" w:rsidRDefault="008E52F1" w:rsidP="00CB6E8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    </w:t>
      </w:r>
      <w:r w:rsidR="007B15B3" w:rsidRP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Nakon otvaranja stečajnog postupka, za knjigovodstvene poslove angažiran</w:t>
      </w:r>
      <w:r w:rsidRP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je knjigovodstveni servis Financije Cesarec-Noršić, Petrova ulica, Zagreb.</w:t>
      </w:r>
      <w:r w:rsidR="007B15B3" w:rsidRPr="008E52F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</w:t>
      </w:r>
    </w:p>
    <w:p w:rsidR="00193053" w:rsidRDefault="00193053" w:rsidP="00CB6E8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193053" w:rsidRPr="008E52F1" w:rsidRDefault="00193053" w:rsidP="00CB6E8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193053" w:rsidRPr="00AA7709" w:rsidRDefault="00193053" w:rsidP="00193053">
      <w:pPr>
        <w:pStyle w:val="BodyTex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Radni odnosi</w:t>
      </w:r>
    </w:p>
    <w:p w:rsidR="00193053" w:rsidRPr="00AA7709" w:rsidRDefault="00193053" w:rsidP="00193053">
      <w:pPr>
        <w:pStyle w:val="BodyText"/>
        <w:rPr>
          <w:rFonts w:ascii="Times New Roman" w:hAnsi="Times New Roman"/>
          <w:szCs w:val="24"/>
        </w:rPr>
      </w:pPr>
    </w:p>
    <w:p w:rsidR="00193053" w:rsidRDefault="00193053" w:rsidP="00193053">
      <w:pPr>
        <w:pStyle w:val="BodyText"/>
        <w:rPr>
          <w:rFonts w:ascii="Times New Roman" w:hAnsi="Times New Roman"/>
          <w:color w:val="000000" w:themeColor="text1"/>
          <w:szCs w:val="24"/>
        </w:rPr>
      </w:pPr>
      <w:r w:rsidRPr="00973A4C">
        <w:rPr>
          <w:rFonts w:ascii="Times New Roman" w:hAnsi="Times New Roman"/>
          <w:color w:val="000000" w:themeColor="text1"/>
          <w:szCs w:val="24"/>
        </w:rPr>
        <w:t xml:space="preserve">     Kod stupanja na dužnost stečajna upraviteljica je utvrdila da u društvu  nema zaposlenih, t</w:t>
      </w:r>
      <w:r w:rsidR="00D1159C" w:rsidRPr="00973A4C">
        <w:rPr>
          <w:rFonts w:ascii="Times New Roman" w:hAnsi="Times New Roman"/>
          <w:color w:val="000000" w:themeColor="text1"/>
          <w:szCs w:val="24"/>
        </w:rPr>
        <w:t>e isto dokazuje potvrdom HZMO</w:t>
      </w:r>
      <w:r w:rsidRPr="00973A4C">
        <w:rPr>
          <w:rFonts w:ascii="Times New Roman" w:hAnsi="Times New Roman"/>
          <w:color w:val="000000" w:themeColor="text1"/>
          <w:szCs w:val="24"/>
        </w:rPr>
        <w:t>.</w:t>
      </w:r>
      <w:r w:rsidR="00973A4C">
        <w:rPr>
          <w:rFonts w:ascii="Times New Roman" w:hAnsi="Times New Roman"/>
          <w:color w:val="000000" w:themeColor="text1"/>
          <w:szCs w:val="24"/>
        </w:rPr>
        <w:t xml:space="preserve"> Posljednji odjavljeni radnik je Sanja Džalto, odjavljena s danom 29.06.2016. godine. Potvrda u prilogu. </w:t>
      </w:r>
    </w:p>
    <w:p w:rsidR="00973A4C" w:rsidRPr="00973A4C" w:rsidRDefault="00973A4C" w:rsidP="00193053">
      <w:pPr>
        <w:pStyle w:val="BodyText"/>
        <w:rPr>
          <w:rFonts w:ascii="Times New Roman" w:hAnsi="Times New Roman"/>
          <w:color w:val="000000" w:themeColor="text1"/>
          <w:sz w:val="16"/>
          <w:szCs w:val="16"/>
        </w:rPr>
      </w:pPr>
      <w:r w:rsidRPr="00973A4C">
        <w:rPr>
          <w:rFonts w:ascii="Times New Roman" w:hAnsi="Times New Roman"/>
          <w:color w:val="000000" w:themeColor="text1"/>
          <w:sz w:val="16"/>
          <w:szCs w:val="16"/>
        </w:rPr>
        <w:t>Klasa: 035-06/17-03/1</w:t>
      </w:r>
    </w:p>
    <w:p w:rsidR="00973A4C" w:rsidRPr="00973A4C" w:rsidRDefault="00973A4C" w:rsidP="00193053">
      <w:pPr>
        <w:pStyle w:val="BodyText"/>
        <w:rPr>
          <w:rFonts w:ascii="Times New Roman" w:hAnsi="Times New Roman"/>
          <w:color w:val="000000" w:themeColor="text1"/>
          <w:sz w:val="16"/>
          <w:szCs w:val="16"/>
        </w:rPr>
      </w:pPr>
      <w:r w:rsidRPr="00973A4C">
        <w:rPr>
          <w:rFonts w:ascii="Times New Roman" w:hAnsi="Times New Roman"/>
          <w:color w:val="000000" w:themeColor="text1"/>
          <w:sz w:val="16"/>
          <w:szCs w:val="16"/>
        </w:rPr>
        <w:t>UR.br: 341-25-11/6-17-102</w:t>
      </w:r>
    </w:p>
    <w:p w:rsidR="008E52F1" w:rsidRPr="00D1159C" w:rsidRDefault="00193053" w:rsidP="00D1159C">
      <w:pPr>
        <w:pStyle w:val="BodyText"/>
        <w:rPr>
          <w:rFonts w:ascii="Times New Roman" w:hAnsi="Times New Roman"/>
          <w:i/>
          <w:color w:val="FF0000"/>
          <w:szCs w:val="24"/>
        </w:rPr>
      </w:pPr>
      <w:r w:rsidRPr="00D1159C">
        <w:rPr>
          <w:rFonts w:ascii="Times New Roman" w:hAnsi="Times New Roman"/>
          <w:i/>
          <w:color w:val="FF0000"/>
          <w:szCs w:val="24"/>
        </w:rPr>
        <w:t xml:space="preserve">     </w:t>
      </w:r>
    </w:p>
    <w:p w:rsidR="007B15B3" w:rsidRDefault="007B15B3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B15B3" w:rsidRDefault="00260675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 </w:t>
      </w:r>
      <w:r w:rsidR="00F21CD0">
        <w:rPr>
          <w:rFonts w:ascii="Times New Roman" w:hAnsi="Times New Roman"/>
          <w:sz w:val="24"/>
          <w:szCs w:val="24"/>
        </w:rPr>
        <w:t>POPIS PREDMET</w:t>
      </w:r>
      <w:r w:rsidR="007B15B3">
        <w:rPr>
          <w:rFonts w:ascii="Times New Roman" w:hAnsi="Times New Roman"/>
          <w:sz w:val="24"/>
          <w:szCs w:val="24"/>
        </w:rPr>
        <w:t xml:space="preserve"> STEČAJNE MASE</w:t>
      </w:r>
    </w:p>
    <w:p w:rsidR="00F21CD0" w:rsidRDefault="00F21CD0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21CD0" w:rsidRDefault="00F21CD0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221</w:t>
      </w:r>
      <w:r w:rsidR="008E52F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SZ, stečajna upraviteljica sastavila je popis pojedinih predmeta stečajne mase.</w:t>
      </w:r>
    </w:p>
    <w:p w:rsidR="007B15B3" w:rsidRDefault="007B15B3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959A9" w:rsidRDefault="007B15B3" w:rsidP="00CB6E8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B15B3">
        <w:rPr>
          <w:rFonts w:ascii="Times New Roman" w:hAnsi="Times New Roman"/>
          <w:b/>
          <w:sz w:val="24"/>
          <w:szCs w:val="24"/>
        </w:rPr>
        <w:t>Imovina dužnika</w:t>
      </w:r>
    </w:p>
    <w:p w:rsidR="00D1159C" w:rsidRDefault="00D1159C" w:rsidP="00CB6E8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959A9" w:rsidRDefault="00C959A9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Imovina dužnika sastoji se od:</w:t>
      </w:r>
    </w:p>
    <w:p w:rsidR="00D61B94" w:rsidRDefault="00D61B94" w:rsidP="000009EA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959A9" w:rsidRPr="00BF649C" w:rsidRDefault="008E52F1" w:rsidP="00BF649C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BF649C">
        <w:rPr>
          <w:rFonts w:ascii="Times New Roman" w:hAnsi="Times New Roman"/>
          <w:sz w:val="24"/>
          <w:szCs w:val="24"/>
          <w:u w:val="single"/>
        </w:rPr>
        <w:t>N</w:t>
      </w:r>
      <w:r w:rsidR="00D61B94" w:rsidRPr="00BF649C">
        <w:rPr>
          <w:rFonts w:ascii="Times New Roman" w:hAnsi="Times New Roman"/>
          <w:sz w:val="24"/>
          <w:szCs w:val="24"/>
          <w:u w:val="single"/>
        </w:rPr>
        <w:t>ekretnine</w:t>
      </w:r>
    </w:p>
    <w:p w:rsidR="00D61B94" w:rsidRDefault="00D61B94" w:rsidP="000009EA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81DD7" w:rsidRDefault="000009EA" w:rsidP="000009EA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009EA">
        <w:rPr>
          <w:rFonts w:ascii="Times New Roman" w:hAnsi="Times New Roman"/>
          <w:sz w:val="24"/>
          <w:szCs w:val="24"/>
        </w:rPr>
        <w:t>STAN</w:t>
      </w:r>
      <w:r w:rsidR="00D61B94">
        <w:rPr>
          <w:rFonts w:ascii="Times New Roman" w:hAnsi="Times New Roman"/>
          <w:sz w:val="24"/>
          <w:szCs w:val="24"/>
        </w:rPr>
        <w:t xml:space="preserve"> </w:t>
      </w:r>
      <w:r w:rsidR="00005097">
        <w:rPr>
          <w:rFonts w:ascii="Times New Roman" w:hAnsi="Times New Roman"/>
          <w:sz w:val="24"/>
          <w:szCs w:val="24"/>
        </w:rPr>
        <w:t>– 102,90 m2</w:t>
      </w:r>
      <w:r w:rsidR="00681DD7">
        <w:rPr>
          <w:rFonts w:ascii="Times New Roman" w:hAnsi="Times New Roman"/>
          <w:sz w:val="24"/>
          <w:szCs w:val="24"/>
        </w:rPr>
        <w:t xml:space="preserve"> – oznaka ST-B5-4D</w:t>
      </w:r>
    </w:p>
    <w:p w:rsidR="000009EA" w:rsidRDefault="00DE0735" w:rsidP="00681DD7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zajedno sa pripadajućim parkirališnim mjestom oznake PM36</w:t>
      </w:r>
    </w:p>
    <w:p w:rsidR="00D61B94" w:rsidRDefault="00D61B94" w:rsidP="00D61B94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Katastarska općina: Trnje</w:t>
      </w:r>
    </w:p>
    <w:p w:rsidR="00681DD7" w:rsidRDefault="00681DD7" w:rsidP="00D61B94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Čestica: 81/1</w:t>
      </w:r>
    </w:p>
    <w:p w:rsidR="00D61B94" w:rsidRDefault="00D61B94" w:rsidP="00D61B94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Uložak broj: 3809</w:t>
      </w:r>
    </w:p>
    <w:p w:rsidR="00D61B94" w:rsidRPr="00D61B94" w:rsidRDefault="00D61B94" w:rsidP="00D61B94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D61B94">
        <w:rPr>
          <w:rFonts w:ascii="Times New Roman" w:hAnsi="Times New Roman"/>
          <w:sz w:val="24"/>
          <w:szCs w:val="24"/>
          <w:u w:val="single"/>
        </w:rPr>
        <w:t>Poduložak broj: 126</w:t>
      </w:r>
      <w:r>
        <w:rPr>
          <w:rFonts w:ascii="Times New Roman" w:hAnsi="Times New Roman"/>
          <w:sz w:val="24"/>
          <w:szCs w:val="24"/>
          <w:u w:val="single"/>
        </w:rPr>
        <w:t>_____________________________________________________</w:t>
      </w:r>
    </w:p>
    <w:p w:rsidR="00DE0735" w:rsidRPr="00DE0735" w:rsidRDefault="00005097" w:rsidP="00DE0735">
      <w:pPr>
        <w:pStyle w:val="ListParagraph"/>
        <w:spacing w:after="0"/>
        <w:jc w:val="both"/>
        <w:rPr>
          <w:rFonts w:ascii="Times New Roman" w:hAnsi="Times New Roman"/>
          <w:sz w:val="16"/>
          <w:szCs w:val="16"/>
        </w:rPr>
      </w:pPr>
      <w:r w:rsidRPr="00DE0735">
        <w:rPr>
          <w:rFonts w:ascii="Times New Roman" w:hAnsi="Times New Roman"/>
          <w:sz w:val="16"/>
          <w:szCs w:val="16"/>
        </w:rPr>
        <w:t>suvlasnički dio za 338/100000 dijela čest. zem. 81/1, ZGRADA 1 (TS), STAMBENO</w:t>
      </w:r>
      <w:r w:rsidR="00681DD7">
        <w:rPr>
          <w:rFonts w:ascii="Times New Roman" w:hAnsi="Times New Roman"/>
          <w:sz w:val="16"/>
          <w:szCs w:val="16"/>
        </w:rPr>
        <w:t>-</w:t>
      </w:r>
      <w:r w:rsidRPr="00DE0735">
        <w:rPr>
          <w:rFonts w:ascii="Times New Roman" w:hAnsi="Times New Roman"/>
          <w:sz w:val="16"/>
          <w:szCs w:val="16"/>
        </w:rPr>
        <w:t xml:space="preserve">POSLOVNA ZGRADA BR. 1A, 1B, 1C, 55A, 57, 59, 59A, DVORIŠTE I PODZEMNA GARAŽA, FRANA FOLNEGOVIĆA-RADNIČKA CESTA,  površine 9.438 m2 (DVORIŠTE I PODZEMNA GARAŽA, površine 6.623 m2, STAMBENO-POSLOVNA ZGRADA BR. 1A, 1B, 1C, 55, 55A, </w:t>
      </w:r>
      <w:r w:rsidRPr="00DE0735">
        <w:rPr>
          <w:rFonts w:ascii="Times New Roman" w:hAnsi="Times New Roman"/>
          <w:sz w:val="16"/>
          <w:szCs w:val="16"/>
        </w:rPr>
        <w:lastRenderedPageBreak/>
        <w:t>57, 59, POVRŠINE 2.759 M2, ZGRADA 1(TS) POVRŠINE 56M2), Z.U. 3</w:t>
      </w:r>
      <w:r w:rsidR="00DE0735" w:rsidRPr="00DE0735">
        <w:rPr>
          <w:rFonts w:ascii="Times New Roman" w:hAnsi="Times New Roman"/>
          <w:sz w:val="16"/>
          <w:szCs w:val="16"/>
        </w:rPr>
        <w:t xml:space="preserve">809, PODULOŽAK 126, K.O. TRNJE, 126. etaža koji je suvlasnički dio cijele nekretnine povezan s vlasnišvom </w:t>
      </w:r>
    </w:p>
    <w:p w:rsidR="00D61B94" w:rsidRDefault="00D61B94" w:rsidP="00DE0735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 w:rsidRPr="00DE0735">
        <w:rPr>
          <w:rFonts w:ascii="Times New Roman" w:hAnsi="Times New Roman"/>
          <w:sz w:val="24"/>
          <w:szCs w:val="24"/>
        </w:rPr>
        <w:t>stan</w:t>
      </w:r>
      <w:r w:rsidR="00DE0735">
        <w:rPr>
          <w:rFonts w:ascii="Times New Roman" w:hAnsi="Times New Roman"/>
          <w:sz w:val="24"/>
          <w:szCs w:val="24"/>
        </w:rPr>
        <w:t>a</w:t>
      </w:r>
      <w:r w:rsidRPr="00DE0735">
        <w:rPr>
          <w:rFonts w:ascii="Times New Roman" w:hAnsi="Times New Roman"/>
          <w:sz w:val="24"/>
          <w:szCs w:val="24"/>
        </w:rPr>
        <w:t xml:space="preserve"> oznake ST-B5-4D, koji se nalazi na četvrtom katu petog stubišta građevine B (Radnička cesta 59A), površine 102,90 m2, a orijentiran je u smjeru sjever-jug, zajedno sa pripadajućim parkirališnim mjestom oznake PM36</w:t>
      </w:r>
      <w:r w:rsidR="00681DD7">
        <w:rPr>
          <w:rFonts w:ascii="Times New Roman" w:hAnsi="Times New Roman"/>
          <w:sz w:val="24"/>
          <w:szCs w:val="24"/>
        </w:rPr>
        <w:t>.</w:t>
      </w:r>
    </w:p>
    <w:p w:rsidR="00681DD7" w:rsidRDefault="00681DD7" w:rsidP="00DE0735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E0735" w:rsidRDefault="00DE0735" w:rsidP="00DE0735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GARAŽA – 15,57 m2</w:t>
      </w:r>
      <w:r w:rsidR="00681DD7">
        <w:rPr>
          <w:rFonts w:ascii="Times New Roman" w:hAnsi="Times New Roman"/>
          <w:sz w:val="24"/>
          <w:szCs w:val="24"/>
        </w:rPr>
        <w:t xml:space="preserve"> – oznaka G56-2</w:t>
      </w:r>
    </w:p>
    <w:p w:rsidR="00681DD7" w:rsidRDefault="00681DD7" w:rsidP="00681DD7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Katastarska općina: Trnje</w:t>
      </w:r>
    </w:p>
    <w:p w:rsidR="00681DD7" w:rsidRDefault="00681DD7" w:rsidP="00681DD7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Čestica: 81/1</w:t>
      </w:r>
    </w:p>
    <w:p w:rsidR="00681DD7" w:rsidRDefault="00681DD7" w:rsidP="00681DD7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Uložak broj: 3809</w:t>
      </w:r>
    </w:p>
    <w:p w:rsidR="00681DD7" w:rsidRPr="00D61B94" w:rsidRDefault="00681DD7" w:rsidP="00681DD7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Poduložak broj: 525_____________________________________________________</w:t>
      </w:r>
    </w:p>
    <w:p w:rsidR="00681DD7" w:rsidRPr="00DE0735" w:rsidRDefault="00681DD7" w:rsidP="00681DD7">
      <w:pPr>
        <w:pStyle w:val="ListParagraph"/>
        <w:spacing w:after="0"/>
        <w:jc w:val="both"/>
        <w:rPr>
          <w:rFonts w:ascii="Times New Roman" w:hAnsi="Times New Roman"/>
          <w:sz w:val="16"/>
          <w:szCs w:val="16"/>
        </w:rPr>
      </w:pPr>
      <w:r w:rsidRPr="00DE0735">
        <w:rPr>
          <w:rFonts w:ascii="Times New Roman" w:hAnsi="Times New Roman"/>
          <w:sz w:val="16"/>
          <w:szCs w:val="16"/>
        </w:rPr>
        <w:t xml:space="preserve">suvlasnički dio za </w:t>
      </w:r>
      <w:r>
        <w:rPr>
          <w:rFonts w:ascii="Times New Roman" w:hAnsi="Times New Roman"/>
          <w:sz w:val="16"/>
          <w:szCs w:val="16"/>
        </w:rPr>
        <w:t>51</w:t>
      </w:r>
      <w:r w:rsidRPr="00DE0735">
        <w:rPr>
          <w:rFonts w:ascii="Times New Roman" w:hAnsi="Times New Roman"/>
          <w:sz w:val="16"/>
          <w:szCs w:val="16"/>
        </w:rPr>
        <w:t>/100000 dijela čest. zem. 81/1, ZGRADA 1 (TS), STAMBENO</w:t>
      </w:r>
      <w:r>
        <w:rPr>
          <w:rFonts w:ascii="Times New Roman" w:hAnsi="Times New Roman"/>
          <w:sz w:val="16"/>
          <w:szCs w:val="16"/>
        </w:rPr>
        <w:t>-</w:t>
      </w:r>
      <w:r w:rsidRPr="00DE0735">
        <w:rPr>
          <w:rFonts w:ascii="Times New Roman" w:hAnsi="Times New Roman"/>
          <w:sz w:val="16"/>
          <w:szCs w:val="16"/>
        </w:rPr>
        <w:t xml:space="preserve">POSLOVNA ZGRADA BR. 1A, 1B, 1C, 55A, 57, 59, 59A, DVORIŠTE I PODZEMNA GARAŽA, FRANA FOLNEGOVIĆA-RADNIČKA CESTA,  površine 9.438 m2 (DVORIŠTE I PODZEMNA GARAŽA, površine 6.623 m2, STAMBENO-POSLOVNA ZGRADA BR. 1A, 1B, 1C, 55, 55A, 57, 59, POVRŠINE 2.759 M2, ZGRADA 1(TS) POVRŠINE 56M2), Z.U. 3809, PODULOŽAK </w:t>
      </w:r>
      <w:r>
        <w:rPr>
          <w:rFonts w:ascii="Times New Roman" w:hAnsi="Times New Roman"/>
          <w:sz w:val="16"/>
          <w:szCs w:val="16"/>
        </w:rPr>
        <w:t>525</w:t>
      </w:r>
      <w:r w:rsidRPr="00DE0735">
        <w:rPr>
          <w:rFonts w:ascii="Times New Roman" w:hAnsi="Times New Roman"/>
          <w:sz w:val="16"/>
          <w:szCs w:val="16"/>
        </w:rPr>
        <w:t xml:space="preserve">, K.O. TRNJE, </w:t>
      </w:r>
      <w:r>
        <w:rPr>
          <w:rFonts w:ascii="Times New Roman" w:hAnsi="Times New Roman"/>
          <w:sz w:val="16"/>
          <w:szCs w:val="16"/>
        </w:rPr>
        <w:t>525.</w:t>
      </w:r>
      <w:r w:rsidRPr="00DE0735">
        <w:rPr>
          <w:rFonts w:ascii="Times New Roman" w:hAnsi="Times New Roman"/>
          <w:sz w:val="16"/>
          <w:szCs w:val="16"/>
        </w:rPr>
        <w:t xml:space="preserve"> etaža koji je suvlasnički dio cijele nekretnine povezan s vlasnišvom </w:t>
      </w:r>
    </w:p>
    <w:p w:rsidR="00681DD7" w:rsidRDefault="00681DD7" w:rsidP="00681DD7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garaže oznake G56-2, garaža površine 15,57 m2, a nalazi se u podrumu dva.</w:t>
      </w:r>
    </w:p>
    <w:p w:rsidR="00BF649C" w:rsidRDefault="00BF649C" w:rsidP="00681D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959A9" w:rsidRPr="00BF649C" w:rsidRDefault="00485BFD" w:rsidP="00681DD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F649C">
        <w:rPr>
          <w:rFonts w:ascii="Times New Roman" w:hAnsi="Times New Roman"/>
          <w:b/>
          <w:sz w:val="24"/>
          <w:szCs w:val="24"/>
        </w:rPr>
        <w:t>Na pokretninama</w:t>
      </w:r>
      <w:r w:rsidR="00326F07" w:rsidRPr="00BF649C">
        <w:rPr>
          <w:rFonts w:ascii="Times New Roman" w:hAnsi="Times New Roman"/>
          <w:b/>
          <w:sz w:val="24"/>
          <w:szCs w:val="24"/>
        </w:rPr>
        <w:t xml:space="preserve"> pod a) </w:t>
      </w:r>
      <w:r w:rsidR="00681DD7" w:rsidRPr="00BF649C">
        <w:rPr>
          <w:rFonts w:ascii="Times New Roman" w:hAnsi="Times New Roman"/>
          <w:b/>
          <w:sz w:val="24"/>
          <w:szCs w:val="24"/>
        </w:rPr>
        <w:t xml:space="preserve">i b) </w:t>
      </w:r>
      <w:r w:rsidRPr="00BF649C">
        <w:rPr>
          <w:rFonts w:ascii="Times New Roman" w:hAnsi="Times New Roman"/>
          <w:b/>
          <w:sz w:val="24"/>
          <w:szCs w:val="24"/>
        </w:rPr>
        <w:t xml:space="preserve"> upisano </w:t>
      </w:r>
      <w:r w:rsidR="00681DD7" w:rsidRPr="00BF649C">
        <w:rPr>
          <w:rFonts w:ascii="Times New Roman" w:hAnsi="Times New Roman"/>
          <w:b/>
          <w:sz w:val="24"/>
          <w:szCs w:val="24"/>
        </w:rPr>
        <w:t xml:space="preserve">je </w:t>
      </w:r>
      <w:r w:rsidRPr="00BF649C">
        <w:rPr>
          <w:rFonts w:ascii="Times New Roman" w:hAnsi="Times New Roman"/>
          <w:b/>
          <w:sz w:val="24"/>
          <w:szCs w:val="24"/>
        </w:rPr>
        <w:t xml:space="preserve">razlučno pravo u korist </w:t>
      </w:r>
      <w:r w:rsidR="00681DD7" w:rsidRPr="00BF649C">
        <w:rPr>
          <w:rFonts w:ascii="Times New Roman" w:hAnsi="Times New Roman"/>
          <w:b/>
          <w:sz w:val="24"/>
          <w:szCs w:val="24"/>
        </w:rPr>
        <w:t>IMEX BANKA D.D., OIB 99326633206, Tolstojeva 6, Split</w:t>
      </w:r>
      <w:r w:rsidR="00BF649C">
        <w:rPr>
          <w:rFonts w:ascii="Times New Roman" w:hAnsi="Times New Roman"/>
          <w:b/>
          <w:sz w:val="24"/>
          <w:szCs w:val="24"/>
        </w:rPr>
        <w:t>.</w:t>
      </w:r>
    </w:p>
    <w:p w:rsidR="00681DD7" w:rsidRDefault="00681DD7" w:rsidP="00681D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F649C" w:rsidRDefault="00BF649C" w:rsidP="00681D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1DD7" w:rsidRDefault="00BF649C" w:rsidP="00681DD7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SKLADIŠNI PROSTOR – 4,15 m2 – oznake: Skl. 64-2</w:t>
      </w:r>
    </w:p>
    <w:p w:rsidR="00BF649C" w:rsidRDefault="00BF649C" w:rsidP="00BF649C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Katastarska općina: Trnje</w:t>
      </w:r>
    </w:p>
    <w:p w:rsidR="00BF649C" w:rsidRDefault="00BF649C" w:rsidP="00BF649C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Čestica: 81/1</w:t>
      </w:r>
    </w:p>
    <w:p w:rsidR="00BF649C" w:rsidRDefault="00BF649C" w:rsidP="00BF649C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Uložak broj: 3809</w:t>
      </w:r>
    </w:p>
    <w:p w:rsidR="00BF649C" w:rsidRPr="00D61B94" w:rsidRDefault="00BF649C" w:rsidP="00BF649C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Poduložak broj: 638_____________________________________________________</w:t>
      </w:r>
    </w:p>
    <w:p w:rsidR="00BF649C" w:rsidRDefault="00BF649C" w:rsidP="00BF649C">
      <w:pPr>
        <w:pStyle w:val="ListParagraph"/>
        <w:spacing w:after="0"/>
        <w:jc w:val="both"/>
        <w:rPr>
          <w:rFonts w:ascii="Times New Roman" w:hAnsi="Times New Roman"/>
          <w:sz w:val="16"/>
          <w:szCs w:val="16"/>
        </w:rPr>
      </w:pPr>
      <w:r w:rsidRPr="00DE0735">
        <w:rPr>
          <w:rFonts w:ascii="Times New Roman" w:hAnsi="Times New Roman"/>
          <w:sz w:val="16"/>
          <w:szCs w:val="16"/>
        </w:rPr>
        <w:t xml:space="preserve">suvlasnički dio za </w:t>
      </w:r>
      <w:r>
        <w:rPr>
          <w:rFonts w:ascii="Times New Roman" w:hAnsi="Times New Roman"/>
          <w:sz w:val="16"/>
          <w:szCs w:val="16"/>
        </w:rPr>
        <w:t>14</w:t>
      </w:r>
      <w:r w:rsidRPr="00DE0735">
        <w:rPr>
          <w:rFonts w:ascii="Times New Roman" w:hAnsi="Times New Roman"/>
          <w:sz w:val="16"/>
          <w:szCs w:val="16"/>
        </w:rPr>
        <w:t>/100000 dijela čest. zem. 81/1, ZGRADA 1 (TS), STAMBENO</w:t>
      </w:r>
      <w:r>
        <w:rPr>
          <w:rFonts w:ascii="Times New Roman" w:hAnsi="Times New Roman"/>
          <w:sz w:val="16"/>
          <w:szCs w:val="16"/>
        </w:rPr>
        <w:t>-</w:t>
      </w:r>
      <w:r w:rsidRPr="00DE0735">
        <w:rPr>
          <w:rFonts w:ascii="Times New Roman" w:hAnsi="Times New Roman"/>
          <w:sz w:val="16"/>
          <w:szCs w:val="16"/>
        </w:rPr>
        <w:t xml:space="preserve">POSLOVNA ZGRADA BR. 1A, 1B, 1C, 55A, 57, 59, 59A, DVORIŠTE I PODZEMNA GARAŽA, FRANA FOLNEGOVIĆA-RADNIČKA CESTA,  površine 9.438 m2 (DVORIŠTE I PODZEMNA GARAŽA, površine 6.623 m2, STAMBENO-POSLOVNA ZGRADA BR. 1A, 1B, 1C, 55, 55A, 57, 59, POVRŠINE 2.759 M2, ZGRADA 1(TS) POVRŠINE 56M2), Z.U. 3809, PODULOŽAK </w:t>
      </w:r>
      <w:r>
        <w:rPr>
          <w:rFonts w:ascii="Times New Roman" w:hAnsi="Times New Roman"/>
          <w:sz w:val="16"/>
          <w:szCs w:val="16"/>
        </w:rPr>
        <w:t>638</w:t>
      </w:r>
      <w:r w:rsidRPr="00DE0735">
        <w:rPr>
          <w:rFonts w:ascii="Times New Roman" w:hAnsi="Times New Roman"/>
          <w:sz w:val="16"/>
          <w:szCs w:val="16"/>
        </w:rPr>
        <w:t xml:space="preserve">, K.O. TRNJE, </w:t>
      </w:r>
      <w:r>
        <w:rPr>
          <w:rFonts w:ascii="Times New Roman" w:hAnsi="Times New Roman"/>
          <w:sz w:val="16"/>
          <w:szCs w:val="16"/>
        </w:rPr>
        <w:t>638</w:t>
      </w:r>
      <w:r w:rsidRPr="00DE0735">
        <w:rPr>
          <w:rFonts w:ascii="Times New Roman" w:hAnsi="Times New Roman"/>
          <w:sz w:val="16"/>
          <w:szCs w:val="16"/>
        </w:rPr>
        <w:t xml:space="preserve">. etaža koji je suvlasnički dio cijele nekretnine povezan s vlasnišvom </w:t>
      </w:r>
    </w:p>
    <w:p w:rsidR="00BF649C" w:rsidRDefault="00BF649C" w:rsidP="00BF649C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 w:rsidRPr="00BF649C">
        <w:rPr>
          <w:rFonts w:ascii="Times New Roman" w:hAnsi="Times New Roman"/>
          <w:sz w:val="24"/>
          <w:szCs w:val="24"/>
        </w:rPr>
        <w:t>skladišnog prostora oznake SKL-64-2, skladišni prostor površine 4,15 m2, a nalazi se u podrumu 2</w:t>
      </w:r>
      <w:r>
        <w:rPr>
          <w:rFonts w:ascii="Times New Roman" w:hAnsi="Times New Roman"/>
          <w:sz w:val="24"/>
          <w:szCs w:val="24"/>
        </w:rPr>
        <w:t>.</w:t>
      </w:r>
    </w:p>
    <w:p w:rsidR="00BF649C" w:rsidRPr="00D95E7A" w:rsidRDefault="00BF649C" w:rsidP="00BF649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D95E7A">
        <w:rPr>
          <w:rFonts w:ascii="Times New Roman" w:hAnsi="Times New Roman"/>
          <w:b/>
          <w:sz w:val="24"/>
          <w:szCs w:val="24"/>
        </w:rPr>
        <w:t>Na skladišnom prostoru nema tereta.</w:t>
      </w:r>
    </w:p>
    <w:p w:rsidR="007B15B3" w:rsidRPr="00D95E7A" w:rsidRDefault="007B15B3" w:rsidP="00CB6E8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D6DE6" w:rsidRDefault="00AD6DE6" w:rsidP="00AD6DE6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Procjenja vrijednost navednenih nekretnina a + b + c po procjembenom elaboratu od 03.03.2015. godine iznosi EUR 220.860,00 ili po srednjem tečaju NBH na dan 06.02.2017. (tečaj 7,42)  </w:t>
      </w:r>
      <w:r w:rsidRPr="008F4CF6">
        <w:rPr>
          <w:rFonts w:ascii="Times New Roman" w:hAnsi="Times New Roman"/>
          <w:sz w:val="24"/>
          <w:szCs w:val="24"/>
        </w:rPr>
        <w:t>izn</w:t>
      </w:r>
      <w:r w:rsidR="008F4CF6" w:rsidRPr="008F4CF6">
        <w:rPr>
          <w:rFonts w:ascii="Times New Roman" w:hAnsi="Times New Roman"/>
          <w:sz w:val="24"/>
          <w:szCs w:val="24"/>
        </w:rPr>
        <w:t>o</w:t>
      </w:r>
      <w:r w:rsidRPr="008F4CF6">
        <w:rPr>
          <w:rFonts w:ascii="Times New Roman" w:hAnsi="Times New Roman"/>
          <w:sz w:val="24"/>
          <w:szCs w:val="24"/>
        </w:rPr>
        <w:t xml:space="preserve">si </w:t>
      </w:r>
      <w:r w:rsidRPr="008F4CF6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1.638.781,20 kn</w:t>
      </w:r>
      <w:r w:rsidR="008F4CF6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.</w:t>
      </w:r>
    </w:p>
    <w:p w:rsidR="008F4CF6" w:rsidRPr="00AD6DE6" w:rsidRDefault="008F4CF6" w:rsidP="00AD6DE6">
      <w:pPr>
        <w:jc w:val="both"/>
        <w:rPr>
          <w:rFonts w:eastAsia="Times New Roman"/>
          <w:color w:val="000000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(Vrijednost skladišnog prostora u podrumu prema elaboratu = 4,15m2 x 2023,79E/m2x0,5=4.199,36 EUR</w:t>
      </w:r>
      <w:r w:rsidR="006B3BF2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;</w:t>
      </w:r>
      <w:r w:rsidR="00E547EC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 </w:t>
      </w:r>
      <w:r w:rsidR="006B3BF2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29.899,47 kn).</w:t>
      </w:r>
    </w:p>
    <w:p w:rsidR="0032514E" w:rsidRDefault="0032514E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D6DE6" w:rsidRDefault="00AD6DE6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F649C" w:rsidRPr="00BF649C" w:rsidRDefault="0032514E" w:rsidP="00BF649C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BF649C">
        <w:rPr>
          <w:rFonts w:ascii="Times New Roman" w:hAnsi="Times New Roman"/>
          <w:sz w:val="24"/>
          <w:szCs w:val="24"/>
          <w:u w:val="single"/>
        </w:rPr>
        <w:t xml:space="preserve">Potraživanja od kupaca </w:t>
      </w:r>
    </w:p>
    <w:p w:rsidR="00BF649C" w:rsidRDefault="00BF649C" w:rsidP="00BF649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95E7A" w:rsidRDefault="00F15315" w:rsidP="00BF649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Uvidom u poslovnu dokumentaciju, potraživanja od kupaca iznose 446.298,00 kn. S obzirom da nisu knjižene uplate u 2015. godini, stvarno stanje – naplativa potraživanje iznose: </w:t>
      </w:r>
    </w:p>
    <w:p w:rsidR="00D95E7A" w:rsidRDefault="00D95E7A" w:rsidP="00BF649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793" w:type="dxa"/>
        <w:tblLook w:val="04A0"/>
      </w:tblPr>
      <w:tblGrid>
        <w:gridCol w:w="2201"/>
        <w:gridCol w:w="2201"/>
        <w:gridCol w:w="5391"/>
      </w:tblGrid>
      <w:tr w:rsidR="005C06D8" w:rsidRPr="005C06D8" w:rsidTr="005C06D8">
        <w:trPr>
          <w:trHeight w:val="602"/>
        </w:trPr>
        <w:tc>
          <w:tcPr>
            <w:tcW w:w="22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5C06D8" w:rsidRPr="005C06D8" w:rsidRDefault="00F15315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lastRenderedPageBreak/>
              <w:t>NAZIV  KUP</w:t>
            </w:r>
            <w:r w:rsidR="005C06D8" w:rsidRPr="005C06D8">
              <w:rPr>
                <w:rFonts w:eastAsia="Times New Roman"/>
                <w:color w:val="000000"/>
                <w:lang w:eastAsia="hr-HR"/>
              </w:rPr>
              <w:t>CA</w:t>
            </w:r>
          </w:p>
        </w:tc>
        <w:tc>
          <w:tcPr>
            <w:tcW w:w="22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F15315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 xml:space="preserve">   </w:t>
            </w:r>
            <w:r w:rsidR="005C06D8" w:rsidRPr="005C06D8">
              <w:rPr>
                <w:rFonts w:eastAsia="Times New Roman"/>
                <w:color w:val="000000"/>
                <w:lang w:eastAsia="hr-HR"/>
              </w:rPr>
              <w:t>IZNOS U EVIDENCIJI</w:t>
            </w:r>
          </w:p>
        </w:tc>
        <w:tc>
          <w:tcPr>
            <w:tcW w:w="53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F15315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NAPLATIVA POTRAŽIVANJA</w:t>
            </w:r>
          </w:p>
        </w:tc>
      </w:tr>
      <w:tr w:rsidR="005C06D8" w:rsidRPr="005C06D8" w:rsidTr="005C06D8">
        <w:trPr>
          <w:trHeight w:val="281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  <w:p w:rsid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TERRAFIRMA</w:t>
            </w:r>
          </w:p>
          <w:p w:rsidR="005C06D8" w:rsidRP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Default="005C06D8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51.000,00</w:t>
            </w:r>
          </w:p>
          <w:p w:rsidR="005C06D8" w:rsidRPr="005C06D8" w:rsidRDefault="005C06D8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OTVOREN I ZATVOREN STEČAJ ST 248/17 OD 26.SIJEČNJA 2017</w:t>
            </w:r>
            <w:r>
              <w:rPr>
                <w:rFonts w:eastAsia="Times New Roman"/>
                <w:color w:val="000000"/>
                <w:lang w:eastAsia="hr-HR"/>
              </w:rPr>
              <w:t>. god.</w:t>
            </w:r>
          </w:p>
        </w:tc>
      </w:tr>
      <w:tr w:rsidR="005C06D8" w:rsidRPr="005C06D8" w:rsidTr="005C06D8">
        <w:trPr>
          <w:trHeight w:val="267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VITA RAZMINIRANJE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8.750,00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BRISAN 28.04.2016. GODINE</w:t>
            </w:r>
          </w:p>
        </w:tc>
      </w:tr>
      <w:tr w:rsidR="005C06D8" w:rsidRPr="005C06D8" w:rsidTr="005C06D8">
        <w:trPr>
          <w:trHeight w:val="267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  <w:p w:rsidR="005C06D8" w:rsidRP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PIPER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75000,00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AD6DE6" w:rsidP="00AD6DE6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Plačali po predstečajnoj nagodbi, nismo uskladili OS</w:t>
            </w:r>
          </w:p>
        </w:tc>
      </w:tr>
      <w:tr w:rsidR="005C06D8" w:rsidRPr="005C06D8" w:rsidTr="005C06D8">
        <w:trPr>
          <w:trHeight w:val="267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  <w:p w:rsidR="005C06D8" w:rsidRP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ZELENI KVADRAT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Default="006B3BF2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  <w:p w:rsidR="005C06D8" w:rsidRPr="005C06D8" w:rsidRDefault="005C06D8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14.500,00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Default="006B3BF2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  <w:p w:rsidR="005C06D8" w:rsidRPr="005C06D8" w:rsidRDefault="005C06D8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NEMA DUGOVANJA</w:t>
            </w:r>
            <w:r>
              <w:rPr>
                <w:rFonts w:eastAsia="Times New Roman"/>
                <w:color w:val="000000"/>
                <w:lang w:eastAsia="hr-HR"/>
              </w:rPr>
              <w:t xml:space="preserve"> (uredna dokumetnacija)</w:t>
            </w:r>
          </w:p>
        </w:tc>
      </w:tr>
      <w:tr w:rsidR="005C06D8" w:rsidRPr="005C06D8" w:rsidTr="005C06D8">
        <w:trPr>
          <w:trHeight w:val="267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  <w:p w:rsidR="005C06D8" w:rsidRP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ISTRAŽIVAČ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256.298,00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41. 473,35</w:t>
            </w:r>
          </w:p>
        </w:tc>
      </w:tr>
      <w:tr w:rsidR="005C06D8" w:rsidRPr="005C06D8" w:rsidTr="005C06D8">
        <w:trPr>
          <w:trHeight w:val="267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  <w:p w:rsidR="005C06D8" w:rsidRP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NESOS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13.750,00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NE PRIZNA</w:t>
            </w:r>
            <w:r w:rsidRPr="005C06D8">
              <w:rPr>
                <w:rFonts w:eastAsia="Times New Roman"/>
                <w:color w:val="000000"/>
                <w:lang w:eastAsia="hr-HR"/>
              </w:rPr>
              <w:t xml:space="preserve"> DUGOVANJE</w:t>
            </w:r>
          </w:p>
        </w:tc>
      </w:tr>
      <w:tr w:rsidR="005C06D8" w:rsidRPr="005C06D8" w:rsidTr="005C06D8">
        <w:trPr>
          <w:trHeight w:val="267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  <w:p w:rsidR="005C06D8" w:rsidRP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ZDENKO ŠUTEJ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Default="005C06D8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  <w:p w:rsidR="005C06D8" w:rsidRPr="005C06D8" w:rsidRDefault="005C06D8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14.500,00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  <w:p w:rsidR="005C06D8" w:rsidRPr="005C06D8" w:rsidRDefault="005C06D8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NE PRIZNA</w:t>
            </w:r>
            <w:r w:rsidRPr="005C06D8">
              <w:rPr>
                <w:rFonts w:eastAsia="Times New Roman"/>
                <w:color w:val="000000"/>
                <w:lang w:eastAsia="hr-HR"/>
              </w:rPr>
              <w:t xml:space="preserve"> DUGOVANJE</w:t>
            </w:r>
          </w:p>
        </w:tc>
      </w:tr>
      <w:tr w:rsidR="005C06D8" w:rsidRPr="005C06D8" w:rsidTr="005C06D8">
        <w:trPr>
          <w:trHeight w:val="281"/>
        </w:trPr>
        <w:tc>
          <w:tcPr>
            <w:tcW w:w="22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  <w:p w:rsidR="005C06D8" w:rsidRP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ALFA RAZMINIRANJE</w:t>
            </w:r>
          </w:p>
        </w:tc>
        <w:tc>
          <w:tcPr>
            <w:tcW w:w="22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12.500,00</w:t>
            </w:r>
          </w:p>
        </w:tc>
        <w:tc>
          <w:tcPr>
            <w:tcW w:w="53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2.500,00</w:t>
            </w:r>
          </w:p>
        </w:tc>
      </w:tr>
      <w:tr w:rsidR="005C06D8" w:rsidRPr="005C06D8" w:rsidTr="005C06D8">
        <w:trPr>
          <w:trHeight w:val="281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Default="00F15315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  <w:p w:rsidR="005C06D8" w:rsidRPr="005C06D8" w:rsidRDefault="005C06D8" w:rsidP="005C06D8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UKUPNO: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F15315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446.298,00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D8" w:rsidRPr="005C06D8" w:rsidRDefault="005C06D8" w:rsidP="005C06D8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5C06D8">
              <w:rPr>
                <w:rFonts w:eastAsia="Times New Roman"/>
                <w:color w:val="000000"/>
                <w:lang w:eastAsia="hr-HR"/>
              </w:rPr>
              <w:t>43.973,35</w:t>
            </w:r>
          </w:p>
        </w:tc>
      </w:tr>
    </w:tbl>
    <w:p w:rsidR="00D95E7A" w:rsidRDefault="00D95E7A" w:rsidP="00BF649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95E7A" w:rsidRDefault="00D95E7A" w:rsidP="00BF649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C29EC" w:rsidRDefault="005C29EC" w:rsidP="005C29EC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Potraživanja za dane kratkoročne zajmove</w:t>
      </w:r>
    </w:p>
    <w:p w:rsidR="004A179C" w:rsidRDefault="004A179C" w:rsidP="004A179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A179C" w:rsidRDefault="00643F00" w:rsidP="004A179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Društvu DEMIN- KA</w:t>
      </w:r>
      <w:r w:rsidR="004A179C">
        <w:rPr>
          <w:rFonts w:ascii="Times New Roman" w:hAnsi="Times New Roman"/>
          <w:sz w:val="24"/>
          <w:szCs w:val="24"/>
        </w:rPr>
        <w:t>, dan</w:t>
      </w:r>
      <w:r>
        <w:rPr>
          <w:rFonts w:ascii="Times New Roman" w:hAnsi="Times New Roman"/>
          <w:sz w:val="24"/>
          <w:szCs w:val="24"/>
        </w:rPr>
        <w:t>a je kratkoročna pozajmica</w:t>
      </w:r>
      <w:r w:rsidR="004A179C">
        <w:rPr>
          <w:rFonts w:ascii="Times New Roman" w:hAnsi="Times New Roman"/>
          <w:sz w:val="24"/>
          <w:szCs w:val="24"/>
        </w:rPr>
        <w:t xml:space="preserve"> u iznosu od 3.326.258,00 kn. </w:t>
      </w:r>
      <w:r>
        <w:rPr>
          <w:rFonts w:ascii="Times New Roman" w:hAnsi="Times New Roman"/>
          <w:sz w:val="24"/>
          <w:szCs w:val="24"/>
        </w:rPr>
        <w:t>Nad društvom DEMIN</w:t>
      </w:r>
      <w:r w:rsidR="00E463F0">
        <w:rPr>
          <w:rFonts w:ascii="Times New Roman" w:hAnsi="Times New Roman"/>
          <w:sz w:val="24"/>
          <w:szCs w:val="24"/>
        </w:rPr>
        <w:t>-KA otvoren je stečajni postupak;</w:t>
      </w:r>
      <w:r>
        <w:rPr>
          <w:rFonts w:ascii="Times New Roman" w:hAnsi="Times New Roman"/>
          <w:sz w:val="24"/>
          <w:szCs w:val="24"/>
        </w:rPr>
        <w:t xml:space="preserve"> potraživanje je prijavljeno/priznato.    Prema izvještaju objavljenom na e-oglasnoj ploči, stečajni upravitelj </w:t>
      </w:r>
      <w:r w:rsidR="00E463F0">
        <w:rPr>
          <w:rFonts w:ascii="Times New Roman" w:hAnsi="Times New Roman"/>
          <w:sz w:val="24"/>
          <w:szCs w:val="24"/>
        </w:rPr>
        <w:t>društva</w:t>
      </w:r>
      <w:r>
        <w:rPr>
          <w:rFonts w:ascii="Times New Roman" w:hAnsi="Times New Roman"/>
          <w:sz w:val="24"/>
          <w:szCs w:val="24"/>
        </w:rPr>
        <w:t xml:space="preserve"> DENIM-KA </w:t>
      </w:r>
      <w:r w:rsidR="00E463F0">
        <w:rPr>
          <w:rFonts w:ascii="Times New Roman" w:hAnsi="Times New Roman"/>
          <w:sz w:val="24"/>
          <w:szCs w:val="24"/>
        </w:rPr>
        <w:t xml:space="preserve">nije </w:t>
      </w:r>
      <w:r>
        <w:rPr>
          <w:rFonts w:ascii="Times New Roman" w:hAnsi="Times New Roman"/>
          <w:sz w:val="24"/>
          <w:szCs w:val="24"/>
        </w:rPr>
        <w:t>unovčio nikakvu imovinu, te traži z</w:t>
      </w:r>
      <w:r w:rsidR="00E463F0">
        <w:rPr>
          <w:rFonts w:ascii="Times New Roman" w:hAnsi="Times New Roman"/>
          <w:sz w:val="24"/>
          <w:szCs w:val="24"/>
        </w:rPr>
        <w:t>atvaranje stečajnog postupka, ročište zakazano za 30. ožujak 2017. godine.</w:t>
      </w:r>
    </w:p>
    <w:p w:rsidR="00643F00" w:rsidRPr="004A179C" w:rsidRDefault="00643F00" w:rsidP="004A179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Shodno navedenom, neće se moći naplatiti ništa od navedenog potraživanja.</w:t>
      </w:r>
    </w:p>
    <w:p w:rsidR="00E860BC" w:rsidRDefault="00E860BC" w:rsidP="00CB6E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77D86" w:rsidRPr="00F15315" w:rsidRDefault="00F15315" w:rsidP="00CB6E8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F15315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III </w:t>
      </w:r>
      <w:r w:rsidR="008F5AED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 </w:t>
      </w:r>
      <w:r w:rsidRPr="00F15315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OBAVEZE DUŽNIKA</w:t>
      </w:r>
    </w:p>
    <w:p w:rsidR="00624F5E" w:rsidRDefault="00624F5E" w:rsidP="00CB6E86">
      <w:pPr>
        <w:spacing w:after="0"/>
        <w:jc w:val="both"/>
        <w:rPr>
          <w:rFonts w:eastAsia="Times New Roman" w:cs="Arial"/>
          <w:color w:val="000000"/>
          <w:lang w:eastAsia="hr-HR"/>
        </w:rPr>
      </w:pPr>
    </w:p>
    <w:p w:rsidR="00377D86" w:rsidRDefault="00377D86" w:rsidP="00CB6E86">
      <w:pPr>
        <w:spacing w:after="0"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 xml:space="preserve">Temeljem članka 222. </w:t>
      </w:r>
      <w:r w:rsidR="00167960">
        <w:rPr>
          <w:rFonts w:eastAsia="Times New Roman" w:cs="Arial"/>
          <w:color w:val="000000"/>
          <w:lang w:eastAsia="hr-HR"/>
        </w:rPr>
        <w:t xml:space="preserve">SZ </w:t>
      </w:r>
      <w:r>
        <w:rPr>
          <w:rFonts w:eastAsia="Times New Roman" w:cs="Arial"/>
          <w:color w:val="000000"/>
          <w:lang w:eastAsia="hr-HR"/>
        </w:rPr>
        <w:t>stečajni upravitelj u nastavku daje popis vjerovnika na temelju njihovih prijava.</w:t>
      </w:r>
    </w:p>
    <w:p w:rsidR="00EA05E4" w:rsidRDefault="00EA05E4" w:rsidP="00CB6E86">
      <w:pPr>
        <w:spacing w:after="0"/>
        <w:jc w:val="both"/>
        <w:rPr>
          <w:rFonts w:eastAsia="Times New Roman" w:cs="Arial"/>
          <w:color w:val="000000"/>
          <w:lang w:eastAsia="hr-HR"/>
        </w:rPr>
      </w:pPr>
    </w:p>
    <w:tbl>
      <w:tblPr>
        <w:tblW w:w="9260" w:type="dxa"/>
        <w:tblInd w:w="93" w:type="dxa"/>
        <w:tblLook w:val="04A0"/>
      </w:tblPr>
      <w:tblGrid>
        <w:gridCol w:w="617"/>
        <w:gridCol w:w="1203"/>
        <w:gridCol w:w="617"/>
        <w:gridCol w:w="743"/>
        <w:gridCol w:w="617"/>
        <w:gridCol w:w="1243"/>
        <w:gridCol w:w="617"/>
        <w:gridCol w:w="1223"/>
        <w:gridCol w:w="78"/>
        <w:gridCol w:w="1052"/>
        <w:gridCol w:w="230"/>
        <w:gridCol w:w="790"/>
        <w:gridCol w:w="230"/>
      </w:tblGrid>
      <w:tr w:rsidR="00F15315" w:rsidRPr="00F15315" w:rsidTr="006B3BF2">
        <w:trPr>
          <w:gridAfter w:val="1"/>
          <w:wAfter w:w="230" w:type="dxa"/>
          <w:trHeight w:val="990"/>
        </w:trPr>
        <w:tc>
          <w:tcPr>
            <w:tcW w:w="6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1916" w:rsidRDefault="00DF1916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1916" w:rsidRDefault="00DF1916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1916" w:rsidRDefault="00DF1916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OIB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1916" w:rsidRDefault="00DF1916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IZNOS PRIJAVLJENIH TRAŽBINA</w:t>
            </w:r>
          </w:p>
        </w:tc>
        <w:tc>
          <w:tcPr>
            <w:tcW w:w="10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DF1916" w:rsidRDefault="00DF1916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PRISTOJBA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1916" w:rsidRDefault="00DF1916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PUNOMOĆ</w:t>
            </w:r>
          </w:p>
        </w:tc>
      </w:tr>
      <w:tr w:rsidR="00F15315" w:rsidRPr="00F15315" w:rsidTr="006B3BF2">
        <w:trPr>
          <w:gridAfter w:val="1"/>
          <w:wAfter w:w="230" w:type="dxa"/>
          <w:trHeight w:val="5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SANJA DŽALTO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78415189981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Radnička 59a,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280.000,00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54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DOK-ING D.O.O.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39982657045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Kanalski put 1,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92.500,00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da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FINA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 Vukovarska 70,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1.127,41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22,54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6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ATIR d.o.o.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78047971448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Sutinska Vrela 24,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2.721,28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54,43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EUROHERC D.D.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22694857747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Vukovarska 282,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13.573,65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271,47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da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lastRenderedPageBreak/>
              <w:t>6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HEP ELEKTRA D.O.O.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Vukovarska 37,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565,57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12,00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Hrvatske vode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Vukovarska 220,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700,27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Grad Zagreb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61817894937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Trg Stjepana Radića 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4.514,30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IMEX BANKA D.D.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99326633206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Tolstojeva 6, Split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8.413.593,60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HEP Toplinarstvo d.o.o.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15907062900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Miševečka 15a,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7.709,78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154,19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Zagebački holding d.o.o.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Vukovarska 41,Zagreb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6.145,17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122,90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da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VMD Servis d.o.o.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938301136269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Strojarska 20,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8.418,54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168,37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RH, Porezna uprava,ŽDO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Savska 41,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6B3BF2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517.482,41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Vodoopskrba i odvodnja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83416546499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Folnegovićeva 1,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8.475,53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169,51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57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Miramarska 22, Zagreb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6.016,01</w:t>
            </w:r>
          </w:p>
        </w:tc>
        <w:tc>
          <w:tcPr>
            <w:tcW w:w="10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F15315" w:rsidRDefault="00F15315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F1531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R="00F15315" w:rsidRPr="00F15315" w:rsidTr="006B3BF2">
        <w:trPr>
          <w:gridAfter w:val="1"/>
          <w:wAfter w:w="230" w:type="dxa"/>
          <w:trHeight w:val="375"/>
        </w:trPr>
        <w:tc>
          <w:tcPr>
            <w:tcW w:w="5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5C29EC" w:rsidRDefault="005C29EC" w:rsidP="00F1531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5C29E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II viši isplatni red </w:t>
            </w:r>
            <w:r w:rsidR="00F15315" w:rsidRPr="005C29E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ukupno: 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5C29EC" w:rsidRDefault="006B3BF2" w:rsidP="006B3BF2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</w:pPr>
            <w:r w:rsidRPr="005C29E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  <w:t xml:space="preserve"> 9.363.543,52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5C29EC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15" w:rsidRPr="005C29EC" w:rsidRDefault="00F15315" w:rsidP="00F1531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6B3BF2" w:rsidRPr="006B3BF2" w:rsidTr="006B3BF2">
        <w:trPr>
          <w:trHeight w:val="300"/>
        </w:trPr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29EC" w:rsidRDefault="005C29EC" w:rsidP="006B3BF2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  <w:p w:rsidR="005C29EC" w:rsidRDefault="005C29EC" w:rsidP="006B3BF2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  <w:p w:rsidR="006B3BF2" w:rsidRPr="006B3BF2" w:rsidRDefault="006B3BF2" w:rsidP="006B3BF2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6B3BF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SANJA DŽALTO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BF2" w:rsidRPr="006B3BF2" w:rsidRDefault="005C29EC" w:rsidP="006B3B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     </w:t>
            </w:r>
            <w:r w:rsidR="006B3BF2" w:rsidRPr="006B3BF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78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</w:t>
            </w:r>
            <w:r w:rsidR="006B3BF2" w:rsidRPr="006B3BF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15189981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BF2" w:rsidRPr="006B3BF2" w:rsidRDefault="005C29EC" w:rsidP="006B3BF2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    </w:t>
            </w:r>
            <w:r w:rsidR="006B3BF2" w:rsidRPr="006B3BF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Radnička 59a, Zagreb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BF2" w:rsidRPr="006B3BF2" w:rsidRDefault="005C29EC" w:rsidP="006B3B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                </w:t>
            </w:r>
            <w:r w:rsidR="006B3BF2" w:rsidRPr="006B3BF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116.165,95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B3BF2" w:rsidRPr="006B3BF2" w:rsidTr="006B3BF2">
        <w:trPr>
          <w:trHeight w:val="315"/>
        </w:trPr>
        <w:tc>
          <w:tcPr>
            <w:tcW w:w="182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6B3BF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Porezna uprava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6B3BF2" w:rsidRPr="006B3BF2" w:rsidRDefault="005C29EC" w:rsidP="006B3B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    </w:t>
            </w:r>
            <w:r w:rsidR="006B3BF2" w:rsidRPr="006B3BF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6B3BF2" w:rsidRPr="006B3BF2" w:rsidRDefault="005C29EC" w:rsidP="006B3BF2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     </w:t>
            </w:r>
            <w:r w:rsidR="006B3BF2" w:rsidRPr="006B3BF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Savska 41, Zagreb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5C29EC" w:rsidP="006B3BF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                  </w:t>
            </w:r>
            <w:r w:rsidR="006B3BF2" w:rsidRPr="006B3BF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13.184,63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6B3BF2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6B3BF2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6B3BF2" w:rsidRPr="006B3BF2" w:rsidTr="006B3BF2">
        <w:trPr>
          <w:trHeight w:val="315"/>
        </w:trPr>
        <w:tc>
          <w:tcPr>
            <w:tcW w:w="3180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6B3BF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I viši isplatni red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5C29EC" w:rsidP="005C29EC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</w:pPr>
            <w:r w:rsidRPr="005C29E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  <w:t xml:space="preserve">                </w:t>
            </w:r>
            <w:r w:rsidR="006B3BF2" w:rsidRPr="006B3BF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  <w:t>129.350,58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3BF2" w:rsidRPr="006B3BF2" w:rsidRDefault="006B3BF2" w:rsidP="006B3BF2">
            <w:pPr>
              <w:spacing w:after="0"/>
              <w:ind w:firstLineChars="100" w:firstLine="22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B3BF2" w:rsidRPr="006B3BF2" w:rsidTr="006B3BF2">
        <w:trPr>
          <w:trHeight w:val="300"/>
        </w:trPr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B3BF2" w:rsidRPr="006B3BF2" w:rsidTr="006B3BF2">
        <w:trPr>
          <w:trHeight w:val="330"/>
        </w:trPr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D1159C">
            <w:pPr>
              <w:spacing w:after="0"/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lang w:eastAsia="hr-HR"/>
              </w:rPr>
            </w:pPr>
            <w:r w:rsidRPr="006B3BF2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lang w:eastAsia="hr-HR"/>
              </w:rPr>
              <w:t xml:space="preserve">Ukupno vjerovnici </w:t>
            </w:r>
            <w:r w:rsidR="005C29EC">
              <w:rPr>
                <w:rFonts w:ascii="Arial Narrow" w:eastAsia="Times New Roman" w:hAnsi="Arial Narrow"/>
                <w:b/>
                <w:bCs/>
                <w:i/>
                <w:iCs/>
                <w:color w:val="000000"/>
                <w:lang w:eastAsia="hr-HR"/>
              </w:rPr>
              <w:t>I i II isplatni red: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hr-HR"/>
              </w:rPr>
            </w:pPr>
            <w:r w:rsidRPr="006B3BF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hr-HR"/>
              </w:rPr>
              <w:t>9</w:t>
            </w:r>
            <w:r w:rsidR="005C29E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hr-HR"/>
              </w:rPr>
              <w:t>.</w:t>
            </w:r>
            <w:r w:rsidRPr="006B3BF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hr-HR"/>
              </w:rPr>
              <w:t>492</w:t>
            </w:r>
            <w:r w:rsidR="005C29E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hr-HR"/>
              </w:rPr>
              <w:t>.</w:t>
            </w:r>
            <w:r w:rsidRPr="006B3BF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hr-HR"/>
              </w:rPr>
              <w:t>894,1</w:t>
            </w:r>
            <w:r w:rsidR="005C29E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BF2" w:rsidRPr="006B3BF2" w:rsidRDefault="006B3BF2" w:rsidP="006B3BF2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</w:tbl>
    <w:p w:rsidR="00AE10D4" w:rsidRDefault="00AE10D4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E463F0" w:rsidRDefault="00E463F0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E463F0" w:rsidRDefault="00E463F0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7D73B5" w:rsidRDefault="007D73B5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  <w:r w:rsidRPr="007D73B5">
        <w:rPr>
          <w:rFonts w:eastAsia="Times New Roman" w:cs="Arial"/>
          <w:b/>
          <w:i/>
          <w:color w:val="000000"/>
          <w:lang w:eastAsia="hr-HR"/>
        </w:rPr>
        <w:t xml:space="preserve">Procjena </w:t>
      </w:r>
      <w:r w:rsidRPr="004A50F9">
        <w:rPr>
          <w:rFonts w:eastAsia="Times New Roman" w:cs="Arial"/>
          <w:i/>
          <w:color w:val="000000"/>
          <w:lang w:eastAsia="hr-HR"/>
        </w:rPr>
        <w:t>troškova stečajnog postupka</w:t>
      </w:r>
      <w:r w:rsidR="0028429C" w:rsidRPr="004A50F9">
        <w:rPr>
          <w:rFonts w:eastAsia="Times New Roman" w:cs="Arial"/>
          <w:i/>
          <w:color w:val="000000"/>
          <w:lang w:eastAsia="hr-HR"/>
        </w:rPr>
        <w:t xml:space="preserve"> (za razdoblje od šest mjeseci)</w:t>
      </w:r>
    </w:p>
    <w:p w:rsidR="008313C1" w:rsidRDefault="008313C1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tbl>
      <w:tblPr>
        <w:tblW w:w="6980" w:type="dxa"/>
        <w:tblInd w:w="1056" w:type="dxa"/>
        <w:tblLook w:val="04A0"/>
      </w:tblPr>
      <w:tblGrid>
        <w:gridCol w:w="3820"/>
        <w:gridCol w:w="1329"/>
        <w:gridCol w:w="1831"/>
      </w:tblGrid>
      <w:tr w:rsidR="008313C1" w:rsidRPr="008313C1" w:rsidTr="008313C1">
        <w:trPr>
          <w:trHeight w:val="300"/>
        </w:trPr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IZNOS  U KUNAMA</w:t>
            </w:r>
          </w:p>
        </w:tc>
      </w:tr>
      <w:tr w:rsidR="008313C1" w:rsidRPr="008313C1" w:rsidTr="008313C1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C1" w:rsidRPr="008313C1" w:rsidRDefault="008313C1" w:rsidP="008313C1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MJESEC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ZA PERIOD</w:t>
            </w:r>
          </w:p>
        </w:tc>
      </w:tr>
      <w:tr w:rsidR="008313C1" w:rsidRPr="008313C1" w:rsidTr="008313C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C1" w:rsidRPr="008313C1" w:rsidRDefault="008313C1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Računovodstven</w:t>
            </w:r>
            <w:r w:rsidR="00F47DDB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tveno adminitstrativne usluge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4245CD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          </w:t>
            </w:r>
            <w:r w:rsidR="005F38E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1.0</w:t>
            </w:r>
            <w:r w:rsidR="008313C1"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5F38E9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6.0</w:t>
            </w:r>
            <w:r w:rsidR="008313C1"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E463F0" w:rsidRPr="008313C1" w:rsidTr="008313C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3F0" w:rsidRPr="008313C1" w:rsidRDefault="00E463F0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Računovodstvo – forenzika poslovnih knjiga 2015, 2016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3F0" w:rsidRDefault="00E463F0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3F0" w:rsidRDefault="00E463F0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4A50F9" w:rsidRPr="008313C1" w:rsidTr="008313C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0F9" w:rsidRPr="008313C1" w:rsidRDefault="004A50F9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Pokriće troškova provedbe prodaje elektroničkom javnom dražbom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0F9" w:rsidRDefault="004A50F9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0F9" w:rsidRDefault="004A50F9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8313C1" w:rsidRPr="008313C1" w:rsidTr="008313C1">
        <w:trPr>
          <w:trHeight w:val="52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C1" w:rsidRPr="008313C1" w:rsidRDefault="004245CD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Procjena vr</w:t>
            </w:r>
            <w:r w:rsidR="00DF191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ijednosti nekretnine</w:t>
            </w:r>
            <w:r w:rsidR="008313C1" w:rsidRPr="008313C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od ovlaštenog sudskog vještaka</w:t>
            </w:r>
            <w:r w:rsidR="00DF191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*</w:t>
            </w:r>
            <w:r w:rsidR="00C413B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DF1916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8313C1" w:rsidRPr="008313C1" w:rsidTr="008313C1">
        <w:trPr>
          <w:trHeight w:val="40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C1" w:rsidRPr="008313C1" w:rsidRDefault="00DF1916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Troškovi stečajnog upravitelja </w:t>
            </w:r>
            <w:r w:rsidR="004A50F9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–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8313C1" w:rsidRPr="008313C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tel, inetrnet, pošta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, prijevoz</w:t>
            </w:r>
            <w:r w:rsidR="004A50F9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, uredski materijal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DF1916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</w:t>
            </w:r>
            <w:r w:rsidR="008313C1"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00</w:t>
            </w:r>
            <w:r w:rsidR="004F14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DF1916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2.4</w:t>
            </w:r>
            <w:r w:rsidR="008313C1"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8313C1" w:rsidRPr="008313C1" w:rsidTr="008313C1">
        <w:trPr>
          <w:trHeight w:val="37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C1" w:rsidRPr="008313C1" w:rsidRDefault="00346BF1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Trošak osiguranja nekretnine</w:t>
            </w:r>
            <w:r w:rsidR="00DF191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4A50F9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–</w:t>
            </w:r>
            <w:r w:rsidR="00DF191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Allianz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C86867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3.063</w:t>
            </w:r>
            <w:r w:rsidR="00DF191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36</w:t>
            </w:r>
          </w:p>
        </w:tc>
      </w:tr>
      <w:tr w:rsidR="005F38E9" w:rsidRPr="008313C1" w:rsidTr="008313C1">
        <w:trPr>
          <w:trHeight w:val="37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9" w:rsidRPr="008313C1" w:rsidRDefault="005F38E9" w:rsidP="00DF1916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Troškovi</w:t>
            </w:r>
            <w:r w:rsidR="00DF191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346BF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otvaranja, zatvaranja računa,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platnog prometa,</w:t>
            </w:r>
            <w:r w:rsidR="00DF191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pečat, statistika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8E9" w:rsidRPr="008313C1" w:rsidRDefault="005F38E9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8E9" w:rsidRPr="008313C1" w:rsidRDefault="00DF1916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1.5</w:t>
            </w:r>
            <w:r w:rsidR="005F38E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7B5242" w:rsidRPr="008313C1" w:rsidTr="008313C1">
        <w:trPr>
          <w:trHeight w:val="37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242" w:rsidRPr="008313C1" w:rsidRDefault="007B5242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Trošak </w:t>
            </w:r>
            <w:r w:rsidR="00DF191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prethodnog postupka-brutto</w:t>
            </w:r>
            <w:r w:rsidR="00E463F0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  čl.155, st. 3, Uredba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242" w:rsidRPr="008313C1" w:rsidRDefault="007B5242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242" w:rsidRPr="008313C1" w:rsidRDefault="00DF1916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10</w:t>
            </w:r>
            <w:r w:rsidR="007B524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A50F9" w:rsidRPr="008313C1" w:rsidTr="008313C1">
        <w:trPr>
          <w:trHeight w:val="37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0F9" w:rsidRDefault="004A50F9" w:rsidP="008313C1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Obveze stečajne mase   - pričuva – 400</w:t>
            </w:r>
            <w:r w:rsidR="00607C73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kn/mj,  komunalno, čistoća, razno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0F9" w:rsidRPr="008313C1" w:rsidRDefault="004A50F9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  <w:r w:rsidR="004A179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000</w:t>
            </w:r>
            <w:r w:rsidR="004A179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0F9" w:rsidRDefault="004A50F9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8313C1" w:rsidRPr="008313C1" w:rsidTr="00DF1916">
        <w:trPr>
          <w:trHeight w:val="396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916" w:rsidRDefault="00DF1916" w:rsidP="00DF1916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  <w:p w:rsidR="00DF1916" w:rsidRDefault="008313C1" w:rsidP="00DF1916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Nagrada stečajnom upravitelju</w:t>
            </w:r>
            <w:r w:rsidR="00DF191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**</w:t>
            </w:r>
            <w:r w:rsidRPr="008313C1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</w:t>
            </w:r>
          </w:p>
          <w:p w:rsidR="008313C1" w:rsidRPr="001417AA" w:rsidRDefault="008313C1" w:rsidP="00DF1916">
            <w:pPr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8313C1" w:rsidRPr="008313C1" w:rsidTr="008313C1">
        <w:trPr>
          <w:trHeight w:val="36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3C1" w:rsidRPr="008313C1" w:rsidRDefault="008313C1" w:rsidP="008313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8313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UKUPNO TROŠKOVI RAZDOBLJA: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8313C1" w:rsidP="008313C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8313C1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3C1" w:rsidRPr="008313C1" w:rsidRDefault="00E463F0" w:rsidP="008313C1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</w:t>
            </w:r>
            <w:r w:rsidR="004A179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.963,36</w:t>
            </w:r>
          </w:p>
        </w:tc>
      </w:tr>
    </w:tbl>
    <w:p w:rsidR="00E463F0" w:rsidRDefault="00E463F0" w:rsidP="00CB6E86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hr-HR"/>
        </w:rPr>
      </w:pPr>
    </w:p>
    <w:p w:rsidR="004A179C" w:rsidRDefault="004A179C" w:rsidP="00CB6E86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hr-HR"/>
        </w:rPr>
      </w:pP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hr-HR"/>
        </w:rPr>
        <w:t xml:space="preserve">*  </w:t>
      </w:r>
      <w:r w:rsidR="00D1159C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hr-HR"/>
        </w:rPr>
        <w:t xml:space="preserve">Za procjenu vrijednosti nekretnna koristo se postojeći </w:t>
      </w: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hr-HR"/>
        </w:rPr>
        <w:t xml:space="preserve"> Procjembeni elaborat prometne vrijednosti nekretnine od 03.03.2015. godine, naručitelj IMEX BANKA d.d., Split , kako bi se izbjegli dodatni troškovi stečajnog postupka.</w:t>
      </w:r>
    </w:p>
    <w:p w:rsidR="008313C1" w:rsidRDefault="00DF1916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  <w:r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hr-HR"/>
        </w:rPr>
        <w:t>*</w:t>
      </w:r>
      <w:r w:rsidRPr="001417AA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hr-HR"/>
        </w:rPr>
        <w:t>*Nagrada će se obračunati prema Uredbi nakon unovčenja imovine</w:t>
      </w:r>
    </w:p>
    <w:p w:rsidR="00643F00" w:rsidRDefault="00643F00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193053" w:rsidRDefault="00193053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643F00" w:rsidRPr="00F872D3" w:rsidRDefault="00193053" w:rsidP="00CB6E8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F872D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IV   PREGLED IMOVINE  I OBVEZA (čl. 223 SZ)</w:t>
      </w:r>
    </w:p>
    <w:p w:rsidR="00193053" w:rsidRDefault="00193053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p w:rsidR="00193053" w:rsidRPr="007D73B5" w:rsidRDefault="00193053" w:rsidP="00CB6E86">
      <w:pPr>
        <w:spacing w:after="0"/>
        <w:jc w:val="both"/>
        <w:rPr>
          <w:rFonts w:eastAsia="Times New Roman" w:cs="Arial"/>
          <w:b/>
          <w:i/>
          <w:color w:val="000000"/>
          <w:lang w:eastAsia="hr-HR"/>
        </w:rPr>
      </w:pPr>
    </w:p>
    <w:tbl>
      <w:tblPr>
        <w:tblW w:w="9579" w:type="dxa"/>
        <w:tblInd w:w="93" w:type="dxa"/>
        <w:tblLook w:val="04A0"/>
      </w:tblPr>
      <w:tblGrid>
        <w:gridCol w:w="540"/>
        <w:gridCol w:w="1960"/>
        <w:gridCol w:w="1476"/>
        <w:gridCol w:w="1185"/>
        <w:gridCol w:w="580"/>
        <w:gridCol w:w="1540"/>
        <w:gridCol w:w="1476"/>
        <w:gridCol w:w="1080"/>
      </w:tblGrid>
      <w:tr w:rsidR="00260675" w:rsidRPr="00260675" w:rsidTr="00E547EC">
        <w:trPr>
          <w:trHeight w:val="315"/>
        </w:trPr>
        <w:tc>
          <w:tcPr>
            <w:tcW w:w="5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a)          I M O V I N A</w:t>
            </w:r>
          </w:p>
        </w:tc>
        <w:tc>
          <w:tcPr>
            <w:tcW w:w="4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b)             O B A V E Z E</w:t>
            </w:r>
          </w:p>
        </w:tc>
      </w:tr>
      <w:tr w:rsidR="00260675" w:rsidRPr="00260675" w:rsidTr="00E547EC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predmet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vrijednost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napomena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osnova obveze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napomena</w:t>
            </w:r>
          </w:p>
        </w:tc>
      </w:tr>
      <w:tr w:rsidR="00260675" w:rsidRPr="00260675" w:rsidTr="00E547EC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643F00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NEKRETNINE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E547EC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1.638.781,20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  <w:r w:rsidR="00E547EC"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PREMA ELABORATU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3824BC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75" w:rsidRPr="003824BC" w:rsidRDefault="00E547EC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V</w:t>
            </w:r>
            <w:r w:rsidR="00260675"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jerovnici</w:t>
            </w: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 I II višeg isplatnog reda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675" w:rsidRPr="003824BC" w:rsidRDefault="00E547EC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bCs/>
                <w:iCs/>
                <w:color w:val="000000"/>
                <w:sz w:val="20"/>
                <w:szCs w:val="20"/>
                <w:lang w:eastAsia="hr-HR"/>
              </w:rPr>
              <w:t>9.492.894,10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260675" w:rsidRPr="00260675" w:rsidTr="00E547EC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E547EC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POTRAŽIVANJA OD KUPACA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675" w:rsidRPr="003824BC" w:rsidRDefault="00E547EC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43.973,35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3824BC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675" w:rsidRPr="003824BC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troškovi stečajnog postupka </w:t>
            </w:r>
            <w:r w:rsidR="00E547EC"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iostale obveze stečajne mase</w:t>
            </w: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- procjena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3824BC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hr-HR"/>
              </w:rPr>
              <w:t>34</w:t>
            </w:r>
            <w:r w:rsidR="00E547EC" w:rsidRPr="003824B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hr-HR"/>
              </w:rPr>
              <w:t>.963,36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260675" w:rsidRPr="00260675" w:rsidTr="00E547E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260675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675" w:rsidRPr="003824BC" w:rsidRDefault="00260675" w:rsidP="00E547E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 xml:space="preserve">POTRAŽIVANJA </w:t>
            </w:r>
            <w:r w:rsidR="00E547EC"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ZA DANE ZAJMOVE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E547EC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0.00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  <w:r w:rsidR="00E547EC"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STEČAJNI POSTUPAK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3824BC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675" w:rsidRPr="003824BC" w:rsidRDefault="00260675" w:rsidP="00260675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260675" w:rsidP="00260675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260675" w:rsidRPr="00260675" w:rsidTr="00E547EC">
        <w:trPr>
          <w:trHeight w:val="108"/>
        </w:trPr>
        <w:tc>
          <w:tcPr>
            <w:tcW w:w="95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260675" w:rsidRPr="00260675" w:rsidRDefault="003824BC" w:rsidP="003824BC">
            <w:pPr>
              <w:spacing w:after="0"/>
              <w:rPr>
                <w:rFonts w:eastAsia="Times New Roman"/>
                <w:color w:val="D8D8D8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color w:val="D8D8D8"/>
                <w:sz w:val="24"/>
                <w:szCs w:val="24"/>
                <w:lang w:eastAsia="hr-HR"/>
              </w:rPr>
              <w:t xml:space="preserve">                                               </w:t>
            </w:r>
          </w:p>
        </w:tc>
      </w:tr>
      <w:tr w:rsidR="00260675" w:rsidRPr="00260675" w:rsidTr="00E547EC">
        <w:trPr>
          <w:trHeight w:val="300"/>
        </w:trPr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75" w:rsidRPr="003824BC" w:rsidRDefault="00260675" w:rsidP="00260675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3824B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3824BC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1.682.754,5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0675" w:rsidRPr="003824BC" w:rsidRDefault="00260675" w:rsidP="00260675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3824B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3824BC" w:rsidRDefault="003824BC" w:rsidP="00260675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3824B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9.527.857,46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675" w:rsidRPr="00260675" w:rsidRDefault="00260675" w:rsidP="00260675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="008313C1" w:rsidRDefault="008313C1" w:rsidP="007D73B5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1159C" w:rsidRPr="00AE10D4" w:rsidRDefault="00D1159C" w:rsidP="007D73B5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260675" w:rsidRPr="00AE10D4" w:rsidRDefault="00E547EC" w:rsidP="007D73B5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V</w:t>
      </w:r>
      <w:r w:rsidR="00260675"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 AKTIVNOSTI STEČAJNOG UPRAVITELJA NAKON OTVARANJA STEČAJNOG </w:t>
      </w:r>
      <w:r w:rsidR="00F21CD0" w:rsidRPr="00AE10D4">
        <w:rPr>
          <w:rFonts w:ascii="Times New Roman" w:eastAsia="Times New Roman" w:hAnsi="Times New Roman"/>
          <w:color w:val="FFFFFF" w:themeColor="background1"/>
          <w:sz w:val="24"/>
          <w:szCs w:val="24"/>
          <w:lang w:eastAsia="hr-HR"/>
        </w:rPr>
        <w:t xml:space="preserve">....... </w:t>
      </w:r>
      <w:r w:rsidR="00260675"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POSTUPKA</w:t>
      </w:r>
    </w:p>
    <w:p w:rsidR="00D17A6A" w:rsidRPr="00AE10D4" w:rsidRDefault="00D17A6A" w:rsidP="007D73B5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260675" w:rsidRDefault="00D17A6A" w:rsidP="00D17A6A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pregledala sam dužnikov poslovni prostor</w:t>
      </w:r>
    </w:p>
    <w:p w:rsidR="00E547EC" w:rsidRDefault="00E547EC" w:rsidP="00D17A6A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preuz</w:t>
      </w:r>
      <w:r w:rsidR="00F872D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ela sam imovinu društva </w:t>
      </w:r>
    </w:p>
    <w:p w:rsidR="00F872D3" w:rsidRPr="00AE10D4" w:rsidRDefault="00F872D3" w:rsidP="00D17A6A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dovela u red očevidnik knjigovodstvenih podataka do otvaranja stečajnog postupka</w:t>
      </w:r>
    </w:p>
    <w:p w:rsidR="00D17A6A" w:rsidRPr="00AE10D4" w:rsidRDefault="00D17A6A" w:rsidP="00D17A6A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dogovoren je knjigovodstveni servis </w:t>
      </w:r>
      <w:r w:rsidR="00E547EC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Financije Cesarec Noršić </w:t>
      </w: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d.o.o. za obavljanje knjigovodstvenih poslova</w:t>
      </w:r>
    </w:p>
    <w:p w:rsidR="00260675" w:rsidRPr="00AE10D4" w:rsidRDefault="00260675" w:rsidP="00260675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provedena promjena </w:t>
      </w:r>
      <w:r w:rsidR="00D17A6A"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kod Državnog zavoda za statistiku</w:t>
      </w:r>
    </w:p>
    <w:p w:rsidR="00D17A6A" w:rsidRPr="00AE10D4" w:rsidRDefault="00D17A6A" w:rsidP="00260675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zatvoreni su poslovni računi dužnika</w:t>
      </w:r>
    </w:p>
    <w:p w:rsidR="00D17A6A" w:rsidRPr="00AE10D4" w:rsidRDefault="00D17A6A" w:rsidP="00260675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izrađen je pečat  - u stečaju</w:t>
      </w:r>
    </w:p>
    <w:p w:rsidR="00D17A6A" w:rsidRPr="00AE10D4" w:rsidRDefault="00D17A6A" w:rsidP="00D17A6A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otvoren je novi račun dužnika – PBZ banka d.d.</w:t>
      </w:r>
      <w:r w:rsidR="00F37575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- </w:t>
      </w:r>
      <w:r w:rsidRPr="00AE10D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</w:t>
      </w:r>
      <w:r w:rsidR="00F37575" w:rsidRPr="00F37575">
        <w:rPr>
          <w:b/>
          <w:bCs/>
          <w:sz w:val="24"/>
          <w:szCs w:val="24"/>
        </w:rPr>
        <w:t>HR7023400091190025233</w:t>
      </w:r>
    </w:p>
    <w:p w:rsidR="00D17A6A" w:rsidRPr="00AE10D4" w:rsidRDefault="008313C1" w:rsidP="00D17A6A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hAnsi="Times New Roman"/>
          <w:sz w:val="24"/>
          <w:szCs w:val="24"/>
        </w:rPr>
        <w:t>izradila izvješće za ispitno ročište</w:t>
      </w:r>
    </w:p>
    <w:p w:rsidR="008313C1" w:rsidRPr="00AE10D4" w:rsidRDefault="008313C1" w:rsidP="000E1F39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E10D4">
        <w:rPr>
          <w:rFonts w:ascii="Times New Roman" w:hAnsi="Times New Roman"/>
          <w:sz w:val="24"/>
          <w:szCs w:val="24"/>
        </w:rPr>
        <w:t>izradila izvješće za izvještajno ročište</w:t>
      </w:r>
    </w:p>
    <w:p w:rsidR="00AE10D4" w:rsidRDefault="00AE10D4" w:rsidP="00AE10D4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F37575" w:rsidRDefault="00F37575" w:rsidP="00AE10D4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F37575" w:rsidRDefault="00F37575" w:rsidP="00AE10D4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F37575" w:rsidRPr="00AE10D4" w:rsidRDefault="00F37575" w:rsidP="00AE10D4">
      <w:pPr>
        <w:pStyle w:val="ListParagraph"/>
        <w:spacing w:after="0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F37575" w:rsidRDefault="00F37575" w:rsidP="008313C1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F37575" w:rsidRDefault="00F37575" w:rsidP="008313C1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F37575" w:rsidRDefault="00F37575" w:rsidP="008313C1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PREDLAŽEM</w:t>
      </w:r>
    </w:p>
    <w:p w:rsidR="008313C1" w:rsidRDefault="00D17A6A" w:rsidP="008313C1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AE10D4">
        <w:rPr>
          <w:rFonts w:ascii="Times New Roman" w:hAnsi="Times New Roman"/>
          <w:sz w:val="24"/>
          <w:szCs w:val="24"/>
          <w:lang w:val="pl-PL"/>
        </w:rPr>
        <w:t>da temeljem izvješća stečajne upraviteljice skupština vjerovnika donese sljedeće odluke</w:t>
      </w:r>
      <w:r w:rsidR="008313C1" w:rsidRPr="00AE10D4">
        <w:rPr>
          <w:rFonts w:ascii="Times New Roman" w:hAnsi="Times New Roman"/>
          <w:sz w:val="24"/>
          <w:szCs w:val="24"/>
          <w:lang w:val="pl-PL"/>
        </w:rPr>
        <w:t>:</w:t>
      </w:r>
    </w:p>
    <w:p w:rsidR="00F37575" w:rsidRPr="00AE10D4" w:rsidRDefault="00F37575" w:rsidP="008313C1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8313C1" w:rsidRPr="00AE10D4" w:rsidRDefault="008313C1" w:rsidP="008313C1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AE10D4">
        <w:rPr>
          <w:rFonts w:ascii="Times New Roman" w:hAnsi="Times New Roman"/>
          <w:sz w:val="24"/>
          <w:szCs w:val="24"/>
        </w:rPr>
        <w:t xml:space="preserve">Prihvaća se izvješće stečajnog upravitelja u cijelosti </w:t>
      </w:r>
    </w:p>
    <w:p w:rsidR="008313C1" w:rsidRPr="00AE10D4" w:rsidRDefault="008313C1" w:rsidP="008313C1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AE10D4">
        <w:rPr>
          <w:rFonts w:ascii="Times New Roman" w:hAnsi="Times New Roman"/>
          <w:sz w:val="24"/>
          <w:szCs w:val="24"/>
        </w:rPr>
        <w:t>Utvrđuje se da nema mogućnosti za nastavak poslovanja stečajnog dužnika</w:t>
      </w:r>
    </w:p>
    <w:p w:rsidR="008313C1" w:rsidRPr="00AE10D4" w:rsidRDefault="008313C1" w:rsidP="008313C1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AE10D4">
        <w:rPr>
          <w:rFonts w:ascii="Times New Roman" w:hAnsi="Times New Roman"/>
          <w:sz w:val="24"/>
          <w:szCs w:val="24"/>
        </w:rPr>
        <w:t>Prihvaćaju se do sada poduzete radnje stečajnog upravitelja</w:t>
      </w:r>
    </w:p>
    <w:p w:rsidR="008313C1" w:rsidRDefault="00D17A6A" w:rsidP="008313C1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E547EC">
        <w:rPr>
          <w:rFonts w:ascii="Times New Roman" w:hAnsi="Times New Roman"/>
          <w:sz w:val="24"/>
          <w:szCs w:val="24"/>
        </w:rPr>
        <w:t xml:space="preserve">Donosi </w:t>
      </w:r>
      <w:r w:rsidR="00F37575">
        <w:rPr>
          <w:rFonts w:ascii="Times New Roman" w:hAnsi="Times New Roman"/>
          <w:sz w:val="24"/>
          <w:szCs w:val="24"/>
        </w:rPr>
        <w:t>se odluka o prodaji</w:t>
      </w:r>
      <w:r w:rsidR="00E547EC" w:rsidRPr="00E547EC">
        <w:rPr>
          <w:rFonts w:ascii="Times New Roman" w:hAnsi="Times New Roman"/>
          <w:sz w:val="24"/>
          <w:szCs w:val="24"/>
        </w:rPr>
        <w:t xml:space="preserve"> nekretnine</w:t>
      </w:r>
      <w:r w:rsidR="00F37575">
        <w:rPr>
          <w:rFonts w:ascii="Times New Roman" w:hAnsi="Times New Roman"/>
          <w:sz w:val="24"/>
          <w:szCs w:val="24"/>
        </w:rPr>
        <w:t xml:space="preserve"> sukladno čl. 247 st. 1. </w:t>
      </w:r>
    </w:p>
    <w:p w:rsidR="00F37575" w:rsidRPr="00E547EC" w:rsidRDefault="00F37575" w:rsidP="00F37575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6E1B33" w:rsidRPr="00AE10D4" w:rsidRDefault="00193053" w:rsidP="006E1B33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07.0</w:t>
      </w:r>
      <w:r w:rsidR="004C28F6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>.2017</w:t>
      </w:r>
      <w:r w:rsidR="006E1B33" w:rsidRPr="00AE10D4">
        <w:rPr>
          <w:rFonts w:ascii="Times New Roman" w:hAnsi="Times New Roman"/>
          <w:sz w:val="24"/>
          <w:szCs w:val="24"/>
          <w:lang w:val="pl-PL"/>
        </w:rPr>
        <w:t>.</w:t>
      </w:r>
    </w:p>
    <w:p w:rsidR="00D1159C" w:rsidRDefault="006E1B33" w:rsidP="006E1B33">
      <w:pPr>
        <w:rPr>
          <w:rFonts w:ascii="Times New Roman" w:hAnsi="Times New Roman"/>
          <w:sz w:val="24"/>
          <w:szCs w:val="24"/>
          <w:lang w:val="pl-PL"/>
        </w:rPr>
      </w:pPr>
      <w:r w:rsidRPr="00AE10D4">
        <w:rPr>
          <w:rFonts w:ascii="Times New Roman" w:hAnsi="Times New Roman"/>
          <w:sz w:val="24"/>
          <w:szCs w:val="24"/>
          <w:lang w:val="pl-PL"/>
        </w:rPr>
        <w:t>Stečajna</w:t>
      </w:r>
      <w:r w:rsidR="000E1F39" w:rsidRPr="00AE10D4">
        <w:rPr>
          <w:rFonts w:ascii="Times New Roman" w:hAnsi="Times New Roman"/>
          <w:sz w:val="24"/>
          <w:szCs w:val="24"/>
          <w:lang w:val="pl-PL"/>
        </w:rPr>
        <w:t xml:space="preserve"> upravitelj</w:t>
      </w:r>
      <w:r w:rsidRPr="00AE10D4">
        <w:rPr>
          <w:rFonts w:ascii="Times New Roman" w:hAnsi="Times New Roman"/>
          <w:sz w:val="24"/>
          <w:szCs w:val="24"/>
          <w:lang w:val="pl-PL"/>
        </w:rPr>
        <w:t>ica:</w:t>
      </w:r>
    </w:p>
    <w:p w:rsidR="00F37575" w:rsidRDefault="00F37575" w:rsidP="006E1B33">
      <w:pPr>
        <w:rPr>
          <w:rFonts w:ascii="Times New Roman" w:hAnsi="Times New Roman"/>
          <w:sz w:val="24"/>
          <w:szCs w:val="24"/>
          <w:lang w:val="pl-PL"/>
        </w:rPr>
      </w:pPr>
    </w:p>
    <w:p w:rsidR="00F37575" w:rsidRDefault="00F37575" w:rsidP="006E1B33">
      <w:pPr>
        <w:rPr>
          <w:rFonts w:ascii="Times New Roman" w:hAnsi="Times New Roman"/>
          <w:sz w:val="24"/>
          <w:szCs w:val="24"/>
          <w:lang w:val="pl-PL"/>
        </w:rPr>
      </w:pPr>
    </w:p>
    <w:p w:rsidR="00F37575" w:rsidRDefault="00F37575" w:rsidP="006E1B33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________________________</w:t>
      </w:r>
    </w:p>
    <w:p w:rsidR="00C61F72" w:rsidRDefault="006E1B33">
      <w:pPr>
        <w:rPr>
          <w:rFonts w:ascii="Times New Roman" w:hAnsi="Times New Roman"/>
          <w:sz w:val="24"/>
          <w:szCs w:val="24"/>
          <w:lang w:val="pl-PL"/>
        </w:rPr>
      </w:pPr>
      <w:r w:rsidRPr="00AE10D4">
        <w:rPr>
          <w:rFonts w:ascii="Times New Roman" w:hAnsi="Times New Roman"/>
          <w:sz w:val="24"/>
          <w:szCs w:val="24"/>
          <w:lang w:val="pl-PL"/>
        </w:rPr>
        <w:t>mr.sc. Sandra Gregorić Jelinek</w:t>
      </w:r>
      <w:bookmarkStart w:id="0" w:name="_GoBack"/>
      <w:bookmarkEnd w:id="0"/>
    </w:p>
    <w:p w:rsidR="003C3787" w:rsidRDefault="003C3787">
      <w:pPr>
        <w:rPr>
          <w:rFonts w:ascii="Times New Roman" w:hAnsi="Times New Roman"/>
          <w:sz w:val="24"/>
          <w:szCs w:val="24"/>
          <w:lang w:val="pl-PL"/>
        </w:rPr>
      </w:pPr>
    </w:p>
    <w:p w:rsidR="003C3787" w:rsidRDefault="003C37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Prilozi:</w:t>
      </w:r>
    </w:p>
    <w:p w:rsidR="003C3787" w:rsidRDefault="003C37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elaborat procjene vrijednosti nekretnine</w:t>
      </w:r>
    </w:p>
    <w:p w:rsidR="003C3787" w:rsidRPr="00D327C9" w:rsidRDefault="003C37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potvrda HZMO</w:t>
      </w:r>
    </w:p>
    <w:sectPr w:rsidR="003C3787" w:rsidRPr="00D327C9" w:rsidSect="00B345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D3B" w:rsidRDefault="00163D3B" w:rsidP="00E860BC">
      <w:pPr>
        <w:spacing w:after="0"/>
      </w:pPr>
      <w:r>
        <w:separator/>
      </w:r>
    </w:p>
  </w:endnote>
  <w:endnote w:type="continuationSeparator" w:id="0">
    <w:p w:rsidR="00163D3B" w:rsidRDefault="00163D3B" w:rsidP="00E860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45876"/>
      <w:docPartObj>
        <w:docPartGallery w:val="Page Numbers (Bottom of Page)"/>
        <w:docPartUnique/>
      </w:docPartObj>
    </w:sdtPr>
    <w:sdtContent>
      <w:p w:rsidR="00F37575" w:rsidRDefault="00D03167">
        <w:pPr>
          <w:pStyle w:val="Footer"/>
          <w:jc w:val="center"/>
        </w:pPr>
        <w:fldSimple w:instr=" PAGE   \* MERGEFORMAT ">
          <w:r w:rsidR="004C28F6">
            <w:rPr>
              <w:noProof/>
            </w:rPr>
            <w:t>7</w:t>
          </w:r>
        </w:fldSimple>
      </w:p>
    </w:sdtContent>
  </w:sdt>
  <w:p w:rsidR="004A179C" w:rsidRDefault="004A17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D3B" w:rsidRDefault="00163D3B" w:rsidP="00E860BC">
      <w:pPr>
        <w:spacing w:after="0"/>
      </w:pPr>
      <w:r>
        <w:separator/>
      </w:r>
    </w:p>
  </w:footnote>
  <w:footnote w:type="continuationSeparator" w:id="0">
    <w:p w:rsidR="00163D3B" w:rsidRDefault="00163D3B" w:rsidP="00E860B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53" w:rsidRPr="0049379F" w:rsidRDefault="00193053" w:rsidP="00193053">
    <w:pPr>
      <w:pStyle w:val="Header"/>
      <w:pBdr>
        <w:bottom w:val="single" w:sz="4" w:space="1" w:color="auto"/>
      </w:pBdr>
      <w:rPr>
        <w:i/>
        <w:sz w:val="18"/>
        <w:szCs w:val="18"/>
      </w:rPr>
    </w:pPr>
    <w:r w:rsidRPr="0049379F">
      <w:rPr>
        <w:i/>
        <w:sz w:val="18"/>
        <w:szCs w:val="18"/>
      </w:rPr>
      <w:t>Iz</w:t>
    </w:r>
    <w:r>
      <w:rPr>
        <w:i/>
        <w:sz w:val="18"/>
        <w:szCs w:val="18"/>
      </w:rPr>
      <w:t xml:space="preserve">vješće o gospodarskom položaju </w:t>
    </w:r>
    <w:r w:rsidRPr="0049379F">
      <w:rPr>
        <w:i/>
        <w:sz w:val="18"/>
        <w:szCs w:val="18"/>
      </w:rPr>
      <w:t>stečajnog dužnika i njegovim uzrocima</w:t>
    </w:r>
  </w:p>
  <w:p w:rsidR="00193053" w:rsidRDefault="00193053">
    <w:pPr>
      <w:pStyle w:val="Header"/>
    </w:pPr>
  </w:p>
  <w:p w:rsidR="00193053" w:rsidRDefault="001930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84C"/>
    <w:multiLevelType w:val="hybridMultilevel"/>
    <w:tmpl w:val="EB0E044C"/>
    <w:lvl w:ilvl="0" w:tplc="A6188A74">
      <w:numFmt w:val="bullet"/>
      <w:lvlText w:val="-"/>
      <w:lvlJc w:val="left"/>
      <w:pPr>
        <w:ind w:left="720" w:hanging="360"/>
      </w:pPr>
      <w:rPr>
        <w:rFonts w:ascii="Calibri" w:eastAsia="Calibri" w:hAnsi="Calibri" w:cs="Davi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94584"/>
    <w:multiLevelType w:val="hybridMultilevel"/>
    <w:tmpl w:val="8E18D706"/>
    <w:lvl w:ilvl="0" w:tplc="1840AA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9E1937"/>
    <w:multiLevelType w:val="hybridMultilevel"/>
    <w:tmpl w:val="DC24EFF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90703"/>
    <w:multiLevelType w:val="hybridMultilevel"/>
    <w:tmpl w:val="72CEC5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547F6"/>
    <w:multiLevelType w:val="hybridMultilevel"/>
    <w:tmpl w:val="DF4E3A10"/>
    <w:lvl w:ilvl="0" w:tplc="B2AE727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494B46"/>
    <w:multiLevelType w:val="hybridMultilevel"/>
    <w:tmpl w:val="4CFCC446"/>
    <w:lvl w:ilvl="0" w:tplc="793EC38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Davi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885069"/>
    <w:multiLevelType w:val="hybridMultilevel"/>
    <w:tmpl w:val="A6A2203A"/>
    <w:lvl w:ilvl="0" w:tplc="041A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04564BC"/>
    <w:multiLevelType w:val="hybridMultilevel"/>
    <w:tmpl w:val="560A19B8"/>
    <w:lvl w:ilvl="0" w:tplc="44AE1BC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7102EE"/>
    <w:multiLevelType w:val="hybridMultilevel"/>
    <w:tmpl w:val="D3E4752A"/>
    <w:lvl w:ilvl="0" w:tplc="1934299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5CA07E6"/>
    <w:multiLevelType w:val="hybridMultilevel"/>
    <w:tmpl w:val="7E60864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7129C"/>
    <w:multiLevelType w:val="hybridMultilevel"/>
    <w:tmpl w:val="285CC4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9C51CA4"/>
    <w:multiLevelType w:val="hybridMultilevel"/>
    <w:tmpl w:val="98C407A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877ADC"/>
    <w:multiLevelType w:val="hybridMultilevel"/>
    <w:tmpl w:val="66B242F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76B148EF"/>
    <w:multiLevelType w:val="hybridMultilevel"/>
    <w:tmpl w:val="8EE0B8F2"/>
    <w:lvl w:ilvl="0" w:tplc="65F4C3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9"/>
  </w:num>
  <w:num w:numId="5">
    <w:abstractNumId w:val="7"/>
  </w:num>
  <w:num w:numId="6">
    <w:abstractNumId w:val="13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8"/>
  </w:num>
  <w:num w:numId="12">
    <w:abstractNumId w:val="15"/>
  </w:num>
  <w:num w:numId="13">
    <w:abstractNumId w:val="1"/>
  </w:num>
  <w:num w:numId="14">
    <w:abstractNumId w:val="10"/>
  </w:num>
  <w:num w:numId="15">
    <w:abstractNumId w:val="2"/>
  </w:num>
  <w:num w:numId="16">
    <w:abstractNumId w:val="1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1F39"/>
    <w:rsid w:val="000009EA"/>
    <w:rsid w:val="00005097"/>
    <w:rsid w:val="00094B93"/>
    <w:rsid w:val="000E1F39"/>
    <w:rsid w:val="00125B46"/>
    <w:rsid w:val="001417AA"/>
    <w:rsid w:val="00156E3C"/>
    <w:rsid w:val="00163D3B"/>
    <w:rsid w:val="00167960"/>
    <w:rsid w:val="00193053"/>
    <w:rsid w:val="001F7E48"/>
    <w:rsid w:val="002539DE"/>
    <w:rsid w:val="00260675"/>
    <w:rsid w:val="00265BA9"/>
    <w:rsid w:val="0028429C"/>
    <w:rsid w:val="002B3EAB"/>
    <w:rsid w:val="002E2E4B"/>
    <w:rsid w:val="002E41FC"/>
    <w:rsid w:val="00310AFC"/>
    <w:rsid w:val="0032514E"/>
    <w:rsid w:val="00326F07"/>
    <w:rsid w:val="00346BF1"/>
    <w:rsid w:val="00377D86"/>
    <w:rsid w:val="003824BC"/>
    <w:rsid w:val="003C3787"/>
    <w:rsid w:val="003E0A9E"/>
    <w:rsid w:val="004245CD"/>
    <w:rsid w:val="00485BFD"/>
    <w:rsid w:val="00495E0F"/>
    <w:rsid w:val="004A179C"/>
    <w:rsid w:val="004A50F9"/>
    <w:rsid w:val="004B2178"/>
    <w:rsid w:val="004C1B3A"/>
    <w:rsid w:val="004C28F6"/>
    <w:rsid w:val="004F1472"/>
    <w:rsid w:val="005C06D8"/>
    <w:rsid w:val="005C29EC"/>
    <w:rsid w:val="005D2337"/>
    <w:rsid w:val="005F38E9"/>
    <w:rsid w:val="00607C73"/>
    <w:rsid w:val="00624F5E"/>
    <w:rsid w:val="00643F00"/>
    <w:rsid w:val="00644842"/>
    <w:rsid w:val="00681DD7"/>
    <w:rsid w:val="006B3BF2"/>
    <w:rsid w:val="006B7993"/>
    <w:rsid w:val="006E1B33"/>
    <w:rsid w:val="00704D55"/>
    <w:rsid w:val="007962E2"/>
    <w:rsid w:val="007B15B3"/>
    <w:rsid w:val="007B5242"/>
    <w:rsid w:val="007B6BD6"/>
    <w:rsid w:val="007C78D8"/>
    <w:rsid w:val="007D73B5"/>
    <w:rsid w:val="007E3EE6"/>
    <w:rsid w:val="008313C1"/>
    <w:rsid w:val="008512FB"/>
    <w:rsid w:val="008B0B4B"/>
    <w:rsid w:val="008E52F1"/>
    <w:rsid w:val="008E6CB8"/>
    <w:rsid w:val="008F4CF6"/>
    <w:rsid w:val="008F5AED"/>
    <w:rsid w:val="00973A4C"/>
    <w:rsid w:val="00993EC4"/>
    <w:rsid w:val="009E6895"/>
    <w:rsid w:val="00A722E5"/>
    <w:rsid w:val="00A736C9"/>
    <w:rsid w:val="00AD6DE6"/>
    <w:rsid w:val="00AE10D4"/>
    <w:rsid w:val="00B345A5"/>
    <w:rsid w:val="00B801C9"/>
    <w:rsid w:val="00BC3064"/>
    <w:rsid w:val="00BD1DBC"/>
    <w:rsid w:val="00BF649C"/>
    <w:rsid w:val="00C07D25"/>
    <w:rsid w:val="00C413B1"/>
    <w:rsid w:val="00C61F72"/>
    <w:rsid w:val="00C80127"/>
    <w:rsid w:val="00C86867"/>
    <w:rsid w:val="00C959A9"/>
    <w:rsid w:val="00CB6E86"/>
    <w:rsid w:val="00D03167"/>
    <w:rsid w:val="00D1159C"/>
    <w:rsid w:val="00D17A6A"/>
    <w:rsid w:val="00D327C9"/>
    <w:rsid w:val="00D61B94"/>
    <w:rsid w:val="00D87E67"/>
    <w:rsid w:val="00D95E7A"/>
    <w:rsid w:val="00DB7FA4"/>
    <w:rsid w:val="00DE0735"/>
    <w:rsid w:val="00DF1916"/>
    <w:rsid w:val="00E463F0"/>
    <w:rsid w:val="00E547EC"/>
    <w:rsid w:val="00E860BC"/>
    <w:rsid w:val="00EA05E4"/>
    <w:rsid w:val="00EB691F"/>
    <w:rsid w:val="00F15315"/>
    <w:rsid w:val="00F21CD0"/>
    <w:rsid w:val="00F31B3D"/>
    <w:rsid w:val="00F37575"/>
    <w:rsid w:val="00F47DDB"/>
    <w:rsid w:val="00F872D3"/>
    <w:rsid w:val="00FB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2539DE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BFA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B4BFA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  <w:lang w:eastAsia="hr-HR"/>
    </w:rPr>
  </w:style>
  <w:style w:type="character" w:customStyle="1" w:styleId="srn-top-naziv-link1">
    <w:name w:val="srn-top-naziv-link1"/>
    <w:basedOn w:val="DefaultParagraphFont"/>
    <w:rsid w:val="00704D55"/>
    <w:rPr>
      <w:b/>
      <w:bCs/>
      <w:color w:val="627BAA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39D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CB6E8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B6E86"/>
  </w:style>
  <w:style w:type="paragraph" w:styleId="PlainText">
    <w:name w:val="Plain Text"/>
    <w:basedOn w:val="Normal"/>
    <w:link w:val="PlainTextChar"/>
    <w:uiPriority w:val="99"/>
    <w:unhideWhenUsed/>
    <w:rsid w:val="004245CD"/>
    <w:pPr>
      <w:spacing w:after="0"/>
    </w:pPr>
    <w:rPr>
      <w:rFonts w:ascii="Consolas" w:eastAsiaTheme="minorEastAsia" w:hAnsi="Consolas"/>
      <w:sz w:val="21"/>
      <w:szCs w:val="21"/>
      <w:lang w:eastAsia="hr-HR"/>
    </w:rPr>
  </w:style>
  <w:style w:type="character" w:customStyle="1" w:styleId="PlainTextChar">
    <w:name w:val="Plain Text Char"/>
    <w:basedOn w:val="DefaultParagraphFont"/>
    <w:link w:val="PlainText"/>
    <w:uiPriority w:val="99"/>
    <w:rsid w:val="004245CD"/>
    <w:rPr>
      <w:rFonts w:ascii="Consolas" w:hAnsi="Consolas" w:cs="Times New Roman"/>
      <w:sz w:val="21"/>
      <w:szCs w:val="21"/>
      <w:lang w:eastAsia="hr-HR"/>
    </w:rPr>
  </w:style>
  <w:style w:type="paragraph" w:styleId="Header">
    <w:name w:val="header"/>
    <w:basedOn w:val="Normal"/>
    <w:link w:val="HeaderChar"/>
    <w:unhideWhenUsed/>
    <w:rsid w:val="00E860B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860BC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860B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860BC"/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0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053"/>
    <w:rPr>
      <w:rFonts w:ascii="Tahoma" w:eastAsia="Calibri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93053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type="character" w:customStyle="1" w:styleId="BodyTextChar">
    <w:name w:val="Body Text Char"/>
    <w:basedOn w:val="DefaultParagraphFont"/>
    <w:link w:val="BodyText"/>
    <w:rsid w:val="00193053"/>
    <w:rPr>
      <w:rFonts w:ascii="Bookman Old Style" w:eastAsia="Times New Roman" w:hAnsi="Bookman Old Style" w:cs="Times New Roman"/>
      <w:sz w:val="24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665FA-745E-4E30-B9D7-A8306A75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7</Pages>
  <Words>1777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ADMINIBM</dc:creator>
  <cp:lastModifiedBy>pc</cp:lastModifiedBy>
  <cp:revision>14</cp:revision>
  <cp:lastPrinted>2017-03-07T10:07:00Z</cp:lastPrinted>
  <dcterms:created xsi:type="dcterms:W3CDTF">2017-03-06T07:10:00Z</dcterms:created>
  <dcterms:modified xsi:type="dcterms:W3CDTF">2017-03-07T10:07:00Z</dcterms:modified>
</cp:coreProperties>
</file>